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D91C" w14:textId="77777777" w:rsidR="007B441B" w:rsidRPr="000836EC" w:rsidRDefault="007B441B" w:rsidP="008636C6">
      <w:pPr>
        <w:pStyle w:val="NoSpacing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836EC">
        <w:rPr>
          <w:rFonts w:asciiTheme="minorHAnsi" w:hAnsiTheme="minorHAnsi" w:cstheme="minorHAnsi"/>
          <w:b/>
          <w:bCs/>
          <w:sz w:val="22"/>
          <w:szCs w:val="22"/>
        </w:rPr>
        <w:t xml:space="preserve">IMPORTANT NOTES: </w:t>
      </w:r>
    </w:p>
    <w:p w14:paraId="2E24D16D" w14:textId="77777777" w:rsidR="007B441B" w:rsidRDefault="007B441B" w:rsidP="008636C6">
      <w:pPr>
        <w:pStyle w:val="NoSpacing"/>
        <w:numPr>
          <w:ilvl w:val="0"/>
          <w:numId w:val="21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00B0B">
        <w:rPr>
          <w:rFonts w:asciiTheme="minorHAnsi" w:hAnsiTheme="minorHAnsi" w:cstheme="minorHAnsi"/>
          <w:sz w:val="22"/>
          <w:szCs w:val="22"/>
        </w:rPr>
        <w:t>Clinical Physics does not need to approve the use of Trust-owned medical d</w:t>
      </w:r>
      <w:r>
        <w:rPr>
          <w:rFonts w:asciiTheme="minorHAnsi" w:hAnsiTheme="minorHAnsi" w:cstheme="minorHAnsi"/>
          <w:sz w:val="22"/>
          <w:szCs w:val="22"/>
        </w:rPr>
        <w:t>evices that are already in use and used as intended.</w:t>
      </w:r>
    </w:p>
    <w:p w14:paraId="55831CA9" w14:textId="77777777" w:rsidR="007B441B" w:rsidRDefault="007B441B" w:rsidP="008636C6">
      <w:pPr>
        <w:pStyle w:val="NoSpacing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1EF65F9" w14:textId="77777777" w:rsidR="007B441B" w:rsidRDefault="007B441B" w:rsidP="008636C6">
      <w:pPr>
        <w:pStyle w:val="NoSpacing"/>
        <w:numPr>
          <w:ilvl w:val="0"/>
          <w:numId w:val="21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00B0B">
        <w:rPr>
          <w:rFonts w:asciiTheme="minorHAnsi" w:hAnsiTheme="minorHAnsi" w:cstheme="minorHAnsi"/>
          <w:sz w:val="22"/>
          <w:szCs w:val="22"/>
        </w:rPr>
        <w:t>Cl</w:t>
      </w:r>
      <w:r>
        <w:rPr>
          <w:rFonts w:asciiTheme="minorHAnsi" w:hAnsiTheme="minorHAnsi" w:cstheme="minorHAnsi"/>
          <w:sz w:val="22"/>
          <w:szCs w:val="22"/>
        </w:rPr>
        <w:t>inical Physics does not assess electronic/non-medical d</w:t>
      </w:r>
      <w:r w:rsidRPr="00D00B0B">
        <w:rPr>
          <w:rFonts w:asciiTheme="minorHAnsi" w:hAnsiTheme="minorHAnsi" w:cstheme="minorHAnsi"/>
          <w:sz w:val="22"/>
          <w:szCs w:val="22"/>
        </w:rPr>
        <w:t>evices, su</w:t>
      </w:r>
      <w:r>
        <w:rPr>
          <w:rFonts w:asciiTheme="minorHAnsi" w:hAnsiTheme="minorHAnsi" w:cstheme="minorHAnsi"/>
          <w:sz w:val="22"/>
          <w:szCs w:val="22"/>
        </w:rPr>
        <w:t xml:space="preserve">ch as mobile phones, tablets, </w:t>
      </w:r>
      <w:r w:rsidRPr="00D00B0B">
        <w:rPr>
          <w:rFonts w:asciiTheme="minorHAnsi" w:hAnsiTheme="minorHAnsi" w:cstheme="minorHAnsi"/>
          <w:sz w:val="22"/>
          <w:szCs w:val="22"/>
        </w:rPr>
        <w:t>laptops</w:t>
      </w:r>
      <w:r>
        <w:rPr>
          <w:rFonts w:asciiTheme="minorHAnsi" w:hAnsiTheme="minorHAnsi" w:cstheme="minorHAnsi"/>
          <w:sz w:val="22"/>
          <w:szCs w:val="22"/>
        </w:rPr>
        <w:t xml:space="preserve"> or e-diaries etc.</w:t>
      </w:r>
      <w:r w:rsidRPr="00D00B0B">
        <w:rPr>
          <w:rFonts w:asciiTheme="minorHAnsi" w:hAnsiTheme="minorHAnsi" w:cstheme="minorHAnsi"/>
          <w:sz w:val="22"/>
          <w:szCs w:val="22"/>
        </w:rPr>
        <w:t xml:space="preserve"> However, if </w:t>
      </w:r>
      <w:r>
        <w:rPr>
          <w:rFonts w:asciiTheme="minorHAnsi" w:hAnsiTheme="minorHAnsi" w:cstheme="minorHAnsi"/>
          <w:sz w:val="22"/>
          <w:szCs w:val="22"/>
        </w:rPr>
        <w:t xml:space="preserve">these devices are connected to a medical device or are used for a medical purpose, a clinical physics review is required. This includes the use of Apps.  </w:t>
      </w:r>
    </w:p>
    <w:p w14:paraId="788FE4D3" w14:textId="77777777" w:rsidR="007B441B" w:rsidRDefault="007B441B" w:rsidP="008636C6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B401E4" w14:textId="7D48F7A8" w:rsidR="004C5290" w:rsidRDefault="007B441B" w:rsidP="008636C6">
      <w:pPr>
        <w:pStyle w:val="NoSpacing"/>
        <w:numPr>
          <w:ilvl w:val="0"/>
          <w:numId w:val="21"/>
        </w:numPr>
        <w:spacing w:line="360" w:lineRule="auto"/>
        <w:ind w:left="426" w:hanging="426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7B441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ll commercial studies will be subject to a fee of for a Clinical Physics review/approval dependent on the number of devices. Please see </w:t>
      </w:r>
      <w:hyperlink r:id="rId8" w:history="1">
        <w:r w:rsidRPr="007B441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http://www.jrmo.org.uk/media/jrmo/docs/performing-research/research-facilities/Standardised_R&amp;D_costs[1].pdf</w:t>
        </w:r>
      </w:hyperlink>
      <w:r w:rsidRPr="008636C6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7B441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Please note that this fee may need to be revised depending on the study type/intended use of the device/number of devices or complexity of devices. The research team will be informed if the fee needs to be revised. </w:t>
      </w:r>
    </w:p>
    <w:p w14:paraId="1A06D639" w14:textId="77777777" w:rsidR="004C5290" w:rsidRDefault="004C5290" w:rsidP="008636C6">
      <w:pPr>
        <w:pStyle w:val="ListParagraph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B21C52" w14:textId="6DE064BD" w:rsidR="007B441B" w:rsidRPr="004C5290" w:rsidRDefault="004C5290" w:rsidP="008636C6">
      <w:pPr>
        <w:pStyle w:val="NoSpacing"/>
        <w:numPr>
          <w:ilvl w:val="0"/>
          <w:numId w:val="21"/>
        </w:numPr>
        <w:spacing w:line="360" w:lineRule="auto"/>
        <w:ind w:left="426" w:hanging="426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C529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Important:</w:t>
      </w:r>
      <w:r w:rsidRPr="004C52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4C5290">
        <w:rPr>
          <w:rFonts w:asciiTheme="minorHAnsi" w:hAnsiTheme="minorHAnsi" w:cstheme="minorHAnsi"/>
          <w:sz w:val="22"/>
          <w:szCs w:val="22"/>
        </w:rPr>
        <w:t>ave you attached the following documentation to support the feasibility form?</w:t>
      </w:r>
      <w:r w:rsidR="00C203CE">
        <w:rPr>
          <w:rFonts w:asciiTheme="minorHAnsi" w:hAnsiTheme="minorHAnsi" w:cstheme="minorHAnsi"/>
          <w:sz w:val="22"/>
          <w:szCs w:val="22"/>
        </w:rPr>
        <w:t xml:space="preserve"> Please tick:</w:t>
      </w:r>
    </w:p>
    <w:p w14:paraId="69B7A22D" w14:textId="6A531093" w:rsidR="00471B13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799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1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1B13">
        <w:rPr>
          <w:rFonts w:asciiTheme="minorHAnsi" w:hAnsiTheme="minorHAnsi" w:cstheme="minorHAnsi"/>
          <w:sz w:val="22"/>
          <w:szCs w:val="22"/>
        </w:rPr>
        <w:tab/>
      </w:r>
      <w:r w:rsidR="004C5290">
        <w:rPr>
          <w:rFonts w:asciiTheme="minorHAnsi" w:hAnsiTheme="minorHAnsi" w:cstheme="minorHAnsi"/>
          <w:sz w:val="22"/>
          <w:szCs w:val="22"/>
        </w:rPr>
        <w:t xml:space="preserve">Study </w:t>
      </w:r>
      <w:r w:rsidR="00471B13">
        <w:rPr>
          <w:rFonts w:asciiTheme="minorHAnsi" w:hAnsiTheme="minorHAnsi" w:cstheme="minorHAnsi"/>
          <w:sz w:val="22"/>
          <w:szCs w:val="22"/>
        </w:rPr>
        <w:t>protocol</w:t>
      </w:r>
    </w:p>
    <w:p w14:paraId="6DF53148" w14:textId="17F16BE4" w:rsidR="007B441B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3863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B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1B13">
        <w:rPr>
          <w:rFonts w:asciiTheme="minorHAnsi" w:hAnsiTheme="minorHAnsi" w:cstheme="minorHAnsi"/>
          <w:sz w:val="22"/>
          <w:szCs w:val="22"/>
        </w:rPr>
        <w:tab/>
      </w:r>
      <w:r w:rsidR="007B441B">
        <w:rPr>
          <w:rFonts w:asciiTheme="minorHAnsi" w:hAnsiTheme="minorHAnsi" w:cstheme="minorHAnsi"/>
          <w:sz w:val="22"/>
          <w:szCs w:val="22"/>
        </w:rPr>
        <w:t>IRAS form</w:t>
      </w:r>
      <w:r w:rsidR="00D50030">
        <w:rPr>
          <w:rFonts w:asciiTheme="minorHAnsi" w:hAnsiTheme="minorHAnsi" w:cstheme="minorHAnsi"/>
          <w:sz w:val="22"/>
          <w:szCs w:val="22"/>
        </w:rPr>
        <w:t>/project study information/ethics question set</w:t>
      </w:r>
    </w:p>
    <w:p w14:paraId="72707989" w14:textId="3BA00526" w:rsidR="007B441B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6907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B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1B13">
        <w:rPr>
          <w:rFonts w:asciiTheme="minorHAnsi" w:hAnsiTheme="minorHAnsi" w:cstheme="minorHAnsi"/>
          <w:sz w:val="22"/>
          <w:szCs w:val="22"/>
        </w:rPr>
        <w:tab/>
      </w:r>
      <w:r w:rsidR="007B441B">
        <w:rPr>
          <w:rFonts w:asciiTheme="minorHAnsi" w:hAnsiTheme="minorHAnsi" w:cstheme="minorHAnsi"/>
          <w:sz w:val="22"/>
          <w:szCs w:val="22"/>
        </w:rPr>
        <w:t>Trial contract/</w:t>
      </w:r>
      <w:r w:rsidR="004C5290">
        <w:rPr>
          <w:rFonts w:asciiTheme="minorHAnsi" w:hAnsiTheme="minorHAnsi" w:cstheme="minorHAnsi"/>
          <w:sz w:val="22"/>
          <w:szCs w:val="22"/>
        </w:rPr>
        <w:t xml:space="preserve">equipment </w:t>
      </w:r>
      <w:r w:rsidR="007B441B">
        <w:rPr>
          <w:rFonts w:asciiTheme="minorHAnsi" w:hAnsiTheme="minorHAnsi" w:cstheme="minorHAnsi"/>
          <w:sz w:val="22"/>
          <w:szCs w:val="22"/>
        </w:rPr>
        <w:t xml:space="preserve">indemnity </w:t>
      </w:r>
      <w:r w:rsidR="004C5290">
        <w:rPr>
          <w:rFonts w:asciiTheme="minorHAnsi" w:hAnsiTheme="minorHAnsi" w:cstheme="minorHAnsi"/>
          <w:sz w:val="22"/>
          <w:szCs w:val="22"/>
        </w:rPr>
        <w:t xml:space="preserve">cover </w:t>
      </w:r>
      <w:r w:rsidR="007B441B">
        <w:rPr>
          <w:rFonts w:asciiTheme="minorHAnsi" w:hAnsiTheme="minorHAnsi" w:cstheme="minorHAnsi"/>
          <w:sz w:val="22"/>
          <w:szCs w:val="22"/>
        </w:rPr>
        <w:t>documentation</w:t>
      </w:r>
      <w:r w:rsidR="0044055D">
        <w:rPr>
          <w:rFonts w:asciiTheme="minorHAnsi" w:hAnsiTheme="minorHAnsi" w:cstheme="minorHAnsi"/>
          <w:sz w:val="22"/>
          <w:szCs w:val="22"/>
        </w:rPr>
        <w:t xml:space="preserve"> e.g. CTA/completed MIA where applicable</w:t>
      </w:r>
    </w:p>
    <w:p w14:paraId="5FF369A4" w14:textId="5A5D1A21" w:rsidR="007B441B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912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B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1B13">
        <w:rPr>
          <w:rFonts w:asciiTheme="minorHAnsi" w:hAnsiTheme="minorHAnsi" w:cstheme="minorHAnsi"/>
          <w:sz w:val="22"/>
          <w:szCs w:val="22"/>
        </w:rPr>
        <w:tab/>
      </w:r>
      <w:r w:rsidR="0044055D">
        <w:rPr>
          <w:rFonts w:asciiTheme="minorHAnsi" w:hAnsiTheme="minorHAnsi" w:cstheme="minorHAnsi"/>
          <w:sz w:val="22"/>
          <w:szCs w:val="22"/>
        </w:rPr>
        <w:t>Equipment manuals – technical and user manuals</w:t>
      </w:r>
    </w:p>
    <w:p w14:paraId="18288F93" w14:textId="388A24FE" w:rsidR="007B441B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1002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B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1B13">
        <w:rPr>
          <w:rFonts w:asciiTheme="minorHAnsi" w:hAnsiTheme="minorHAnsi" w:cstheme="minorHAnsi"/>
          <w:sz w:val="22"/>
          <w:szCs w:val="22"/>
        </w:rPr>
        <w:tab/>
      </w:r>
      <w:r w:rsidR="007B441B">
        <w:rPr>
          <w:rFonts w:asciiTheme="minorHAnsi" w:hAnsiTheme="minorHAnsi" w:cstheme="minorHAnsi"/>
          <w:sz w:val="22"/>
          <w:szCs w:val="22"/>
        </w:rPr>
        <w:t>CE/UKCA certificates for CE</w:t>
      </w:r>
      <w:r w:rsidR="00E45A72">
        <w:rPr>
          <w:rFonts w:asciiTheme="minorHAnsi" w:hAnsiTheme="minorHAnsi" w:cstheme="minorHAnsi"/>
          <w:sz w:val="22"/>
          <w:szCs w:val="22"/>
        </w:rPr>
        <w:t>/UKCA</w:t>
      </w:r>
      <w:r w:rsidR="007B441B">
        <w:rPr>
          <w:rFonts w:asciiTheme="minorHAnsi" w:hAnsiTheme="minorHAnsi" w:cstheme="minorHAnsi"/>
          <w:sz w:val="22"/>
          <w:szCs w:val="22"/>
        </w:rPr>
        <w:t>-marked equipment</w:t>
      </w:r>
    </w:p>
    <w:p w14:paraId="6718A975" w14:textId="78E04370" w:rsidR="007B441B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0886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B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1B13">
        <w:rPr>
          <w:rFonts w:asciiTheme="minorHAnsi" w:hAnsiTheme="minorHAnsi" w:cstheme="minorHAnsi"/>
          <w:sz w:val="22"/>
          <w:szCs w:val="22"/>
        </w:rPr>
        <w:tab/>
      </w:r>
      <w:r w:rsidR="007B441B">
        <w:rPr>
          <w:rFonts w:asciiTheme="minorHAnsi" w:hAnsiTheme="minorHAnsi" w:cstheme="minorHAnsi"/>
          <w:sz w:val="22"/>
          <w:szCs w:val="22"/>
        </w:rPr>
        <w:t>For clinical investigations, the MHRA’s no-objection letter</w:t>
      </w:r>
    </w:p>
    <w:p w14:paraId="667803B1" w14:textId="4E88267C" w:rsidR="007B441B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5679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B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1B13">
        <w:rPr>
          <w:rFonts w:asciiTheme="minorHAnsi" w:hAnsiTheme="minorHAnsi" w:cstheme="minorHAnsi"/>
          <w:sz w:val="22"/>
          <w:szCs w:val="22"/>
        </w:rPr>
        <w:tab/>
      </w:r>
      <w:r w:rsidR="007B441B">
        <w:rPr>
          <w:rFonts w:asciiTheme="minorHAnsi" w:hAnsiTheme="minorHAnsi" w:cstheme="minorHAnsi"/>
          <w:sz w:val="22"/>
          <w:szCs w:val="22"/>
        </w:rPr>
        <w:t>Where appropriate, investigator’s brochure for device-centred studies</w:t>
      </w:r>
    </w:p>
    <w:p w14:paraId="5427AB34" w14:textId="5949DF45" w:rsidR="007B441B" w:rsidRDefault="005550A8" w:rsidP="006B1CC1">
      <w:pPr>
        <w:pStyle w:val="NoSpacing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79283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1CC1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C24823">
        <w:rPr>
          <w:rFonts w:asciiTheme="minorHAnsi" w:hAnsiTheme="minorHAnsi" w:cstheme="minorHAnsi"/>
          <w:sz w:val="22"/>
          <w:szCs w:val="22"/>
        </w:rPr>
        <w:tab/>
      </w:r>
      <w:r w:rsidR="007B441B" w:rsidRPr="007B441B">
        <w:rPr>
          <w:rFonts w:asciiTheme="minorHAnsi" w:hAnsiTheme="minorHAnsi" w:cstheme="minorHAnsi"/>
          <w:sz w:val="22"/>
          <w:szCs w:val="22"/>
        </w:rPr>
        <w:t>Where appropriate, technical documentation for proof-of-conc</w:t>
      </w:r>
      <w:r w:rsidR="00C24823">
        <w:rPr>
          <w:rFonts w:asciiTheme="minorHAnsi" w:hAnsiTheme="minorHAnsi" w:cstheme="minorHAnsi"/>
          <w:sz w:val="22"/>
          <w:szCs w:val="22"/>
        </w:rPr>
        <w:t>ept/Pre-CE/UKCA-marking studies</w:t>
      </w:r>
    </w:p>
    <w:p w14:paraId="4A927F2C" w14:textId="77777777" w:rsidR="00314E95" w:rsidRDefault="00314E95" w:rsidP="00314E95">
      <w:pPr>
        <w:pStyle w:val="NoSpacing"/>
        <w:spacing w:line="360" w:lineRule="auto"/>
        <w:ind w:left="426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894114" w14:textId="77777777" w:rsidR="00314E95" w:rsidRPr="007B441B" w:rsidRDefault="00314E95" w:rsidP="00314E95">
      <w:pPr>
        <w:pStyle w:val="NoSpacing"/>
        <w:spacing w:line="360" w:lineRule="auto"/>
        <w:ind w:left="426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Please send this completed form and the relevant study documentation to </w:t>
      </w:r>
      <w:hyperlink r:id="rId9" w:history="1">
        <w:r w:rsidRPr="00F77AF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research.clinicalphysics@nhs.net</w:t>
        </w:r>
      </w:hyperlink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4E79ED16" w14:textId="77777777" w:rsidR="00314E95" w:rsidRDefault="00314E95" w:rsidP="006B1CC1">
      <w:pPr>
        <w:pStyle w:val="NoSpacing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75FE0A" w14:textId="2B1C2E18" w:rsidR="006B1CC1" w:rsidRPr="00314E95" w:rsidRDefault="006B1CC1" w:rsidP="00314E95">
      <w:pPr>
        <w:pStyle w:val="NoSpacing"/>
        <w:numPr>
          <w:ilvl w:val="0"/>
          <w:numId w:val="21"/>
        </w:numPr>
        <w:spacing w:line="360" w:lineRule="auto"/>
        <w:ind w:left="426" w:hanging="426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C529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Important:</w:t>
      </w:r>
      <w:r w:rsidRPr="004C52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14E95">
        <w:rPr>
          <w:rFonts w:asciiTheme="minorHAnsi" w:hAnsiTheme="minorHAnsi" w:cstheme="minorHAnsi"/>
          <w:sz w:val="22"/>
          <w:szCs w:val="22"/>
        </w:rPr>
        <w:t xml:space="preserve">On review completion, any </w:t>
      </w:r>
      <w:r w:rsidRPr="00314E95">
        <w:rPr>
          <w:rFonts w:asciiTheme="minorHAnsi" w:hAnsiTheme="minorHAnsi" w:cstheme="minorHAnsi"/>
          <w:sz w:val="22"/>
          <w:szCs w:val="22"/>
        </w:rPr>
        <w:t xml:space="preserve">equipment </w:t>
      </w:r>
      <w:r w:rsidR="00314E95">
        <w:rPr>
          <w:rFonts w:asciiTheme="minorHAnsi" w:hAnsiTheme="minorHAnsi" w:cstheme="minorHAnsi"/>
          <w:sz w:val="22"/>
          <w:szCs w:val="22"/>
        </w:rPr>
        <w:t>identified as requiring</w:t>
      </w:r>
      <w:r w:rsidRPr="00314E95">
        <w:rPr>
          <w:rFonts w:asciiTheme="minorHAnsi" w:hAnsiTheme="minorHAnsi" w:cstheme="minorHAnsi"/>
          <w:sz w:val="22"/>
          <w:szCs w:val="22"/>
        </w:rPr>
        <w:t xml:space="preserve"> e</w:t>
      </w:r>
      <w:r w:rsidR="00314E95">
        <w:rPr>
          <w:rFonts w:asciiTheme="minorHAnsi" w:hAnsiTheme="minorHAnsi" w:cstheme="minorHAnsi"/>
          <w:sz w:val="22"/>
          <w:szCs w:val="22"/>
        </w:rPr>
        <w:t>lectrical safety testing (EST)</w:t>
      </w:r>
      <w:r w:rsidR="00100E66">
        <w:rPr>
          <w:rFonts w:asciiTheme="minorHAnsi" w:hAnsiTheme="minorHAnsi" w:cstheme="minorHAnsi"/>
          <w:sz w:val="22"/>
          <w:szCs w:val="22"/>
        </w:rPr>
        <w:t xml:space="preserve"> or visual checks</w:t>
      </w:r>
      <w:r w:rsidR="00314E95">
        <w:rPr>
          <w:rFonts w:asciiTheme="minorHAnsi" w:hAnsiTheme="minorHAnsi" w:cstheme="minorHAnsi"/>
          <w:sz w:val="22"/>
          <w:szCs w:val="22"/>
        </w:rPr>
        <w:t xml:space="preserve"> must be delivered to the site workshop by the research team</w:t>
      </w:r>
      <w:r w:rsidRPr="00314E95">
        <w:rPr>
          <w:rFonts w:asciiTheme="minorHAnsi" w:hAnsiTheme="minorHAnsi" w:cstheme="minorHAnsi"/>
          <w:sz w:val="22"/>
          <w:szCs w:val="22"/>
        </w:rPr>
        <w:t xml:space="preserve">. Once tested, please ensure that the equipment job request number, </w:t>
      </w:r>
      <w:r w:rsidR="00314E95" w:rsidRPr="00314E95">
        <w:rPr>
          <w:rFonts w:asciiTheme="minorHAnsi" w:hAnsiTheme="minorHAnsi" w:cstheme="minorHAnsi"/>
          <w:sz w:val="22"/>
          <w:szCs w:val="22"/>
        </w:rPr>
        <w:t>(</w:t>
      </w:r>
      <w:r w:rsidRPr="00314E95">
        <w:rPr>
          <w:rFonts w:asciiTheme="minorHAnsi" w:hAnsiTheme="minorHAnsi" w:cstheme="minorHAnsi"/>
          <w:sz w:val="22"/>
          <w:szCs w:val="22"/>
        </w:rPr>
        <w:t xml:space="preserve">which will be provided by the site </w:t>
      </w:r>
      <w:r w:rsidR="00314E95" w:rsidRPr="00314E95">
        <w:rPr>
          <w:rFonts w:asciiTheme="minorHAnsi" w:hAnsiTheme="minorHAnsi" w:cstheme="minorHAnsi"/>
          <w:sz w:val="22"/>
          <w:szCs w:val="22"/>
        </w:rPr>
        <w:t>workshop) along with a completed copy of this form</w:t>
      </w:r>
      <w:r w:rsidRPr="00314E95">
        <w:rPr>
          <w:rFonts w:asciiTheme="minorHAnsi" w:hAnsiTheme="minorHAnsi" w:cstheme="minorHAnsi"/>
          <w:sz w:val="22"/>
          <w:szCs w:val="22"/>
        </w:rPr>
        <w:t xml:space="preserve"> is emailed to </w:t>
      </w:r>
      <w:hyperlink r:id="rId10" w:history="1">
        <w:r w:rsidRPr="00314E9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research.clinicalphysics@nhs.net</w:t>
        </w:r>
      </w:hyperlink>
      <w:r w:rsidRPr="00314E95">
        <w:rPr>
          <w:rStyle w:val="Hyperlink"/>
          <w:rFonts w:asciiTheme="minorHAnsi" w:hAnsiTheme="minorHAnsi" w:cstheme="minorHAnsi"/>
          <w:bCs/>
          <w:sz w:val="22"/>
          <w:szCs w:val="22"/>
        </w:rPr>
        <w:t>.</w:t>
      </w:r>
    </w:p>
    <w:p w14:paraId="5B5A0203" w14:textId="77777777" w:rsidR="00563393" w:rsidRDefault="00563393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F283479" w14:textId="13859EA6" w:rsidR="008636C6" w:rsidRPr="00F5725E" w:rsidRDefault="008636C6" w:rsidP="00F5725E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5725E">
        <w:rPr>
          <w:rFonts w:asciiTheme="minorHAnsi" w:hAnsiTheme="minorHAnsi" w:cstheme="minorHAnsi"/>
          <w:bCs/>
          <w:color w:val="FF0000"/>
          <w:sz w:val="22"/>
          <w:szCs w:val="22"/>
        </w:rPr>
        <w:br w:type="page"/>
      </w:r>
    </w:p>
    <w:p w14:paraId="244A8DB8" w14:textId="77777777" w:rsidR="00D00B0B" w:rsidRDefault="00D00B0B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471EFFC" w14:textId="5ADE5EF3" w:rsidR="00D00B0B" w:rsidRPr="00D00B0B" w:rsidRDefault="00D00B0B" w:rsidP="007B441B">
      <w:pPr>
        <w:pStyle w:val="ListParagraph"/>
        <w:numPr>
          <w:ilvl w:val="0"/>
          <w:numId w:val="18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</w:pPr>
      <w:r w:rsidRPr="00D00B0B">
        <w:rPr>
          <w:rFonts w:asciiTheme="minorHAnsi" w:hAnsiTheme="minorHAnsi" w:cstheme="minorHAnsi"/>
          <w:b/>
          <w:color w:val="000000" w:themeColor="text1"/>
          <w:sz w:val="28"/>
          <w:szCs w:val="22"/>
        </w:rPr>
        <w:t>Study / Research Details</w:t>
      </w:r>
    </w:p>
    <w:p w14:paraId="7EE4A717" w14:textId="77777777" w:rsidR="000836EC" w:rsidRDefault="000836EC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8"/>
        <w:gridCol w:w="3685"/>
        <w:gridCol w:w="5917"/>
      </w:tblGrid>
      <w:tr w:rsidR="00E45A72" w:rsidRPr="000836EC" w14:paraId="365EDC62" w14:textId="77777777" w:rsidTr="00E45A72">
        <w:trPr>
          <w:trHeight w:val="624"/>
          <w:jc w:val="center"/>
        </w:trPr>
        <w:tc>
          <w:tcPr>
            <w:tcW w:w="708" w:type="dxa"/>
            <w:shd w:val="clear" w:color="auto" w:fill="DBE5F1"/>
            <w:vAlign w:val="center"/>
          </w:tcPr>
          <w:p w14:paraId="01C4FD03" w14:textId="7ABCF876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1.1. 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60A72B9B" w14:textId="797E6A67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Short Title/Acronym: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0840BB52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3F768E04" w14:textId="77777777" w:rsidTr="00E45A72">
        <w:trPr>
          <w:trHeight w:val="624"/>
          <w:jc w:val="center"/>
        </w:trPr>
        <w:tc>
          <w:tcPr>
            <w:tcW w:w="708" w:type="dxa"/>
            <w:shd w:val="clear" w:color="auto" w:fill="DBE5F1"/>
            <w:vAlign w:val="center"/>
          </w:tcPr>
          <w:p w14:paraId="7A4B64F7" w14:textId="38F14EC7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703959CA" w14:textId="7D2B1ED9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 study title: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3369171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20808A59" w14:textId="77777777" w:rsidTr="00E45A72">
        <w:trPr>
          <w:trHeight w:val="624"/>
          <w:jc w:val="center"/>
        </w:trPr>
        <w:tc>
          <w:tcPr>
            <w:tcW w:w="708" w:type="dxa"/>
            <w:shd w:val="clear" w:color="auto" w:fill="DCE6F2"/>
            <w:vAlign w:val="center"/>
          </w:tcPr>
          <w:p w14:paraId="30F6130A" w14:textId="57B1DBEC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3685" w:type="dxa"/>
            <w:shd w:val="clear" w:color="auto" w:fill="DCE6F2"/>
            <w:vAlign w:val="center"/>
          </w:tcPr>
          <w:p w14:paraId="423313DB" w14:textId="396D4B7F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IRAS Number: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3C8DA1AF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1DA4B2CF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5ACA1380" w14:textId="5601651E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43729302" w14:textId="6B45408B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Protocol version no.: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EF4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7CC0B658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5BF03609" w14:textId="5A09953C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7E482EA7" w14:textId="155AEAD9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Commercial / </w:t>
            </w:r>
          </w:p>
          <w:p w14:paraId="3232B0F5" w14:textId="77777777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Non-Commercial Study: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B7D3F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6813027F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5EC21422" w14:textId="35D0BD6C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23DC6E46" w14:textId="2955E1BF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Has the Clinical Physics fee been included in the contract? </w:t>
            </w:r>
          </w:p>
          <w:p w14:paraId="65C40E15" w14:textId="4B30A6E1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See </w:t>
            </w:r>
            <w:hyperlink r:id="rId11" w:history="1">
              <w:r w:rsidRPr="002B389B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http://www.jrmo.org.uk/media/jrmo/docs/performing-research/research-facilities/Standardised_R&amp;D_costs[1].pdf</w:t>
              </w:r>
            </w:hyperlink>
            <w:r w:rsidRPr="002B389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.</w:t>
            </w:r>
            <w:r w:rsidRPr="002B38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1C4A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2019E534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3679BE29" w14:textId="2C58C920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082053B8" w14:textId="568B3B96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7629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5EC4D22F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2D152128" w14:textId="6ABBCCBC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1C7ABB5B" w14:textId="77810E79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you have REC/HRA approval?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6621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23872810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5B19EDA1" w14:textId="0956018D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3FC038E1" w14:textId="1EA5D646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Trial team group email (shared)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2E77B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6EE7FE31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76FD60E3" w14:textId="44BEF2F9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1318A124" w14:textId="0CBE2E28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Trial team coordinator name: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AA5D0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7B20D870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0FF164E9" w14:textId="2009F87F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550F91A4" w14:textId="717AD2AF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PI/CI (name and email):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1386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1DE366FB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63E86409" w14:textId="30FFAA39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361C3BF2" w14:textId="23640EBC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Barts</w:t>
            </w:r>
            <w:r w:rsidR="00F0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Health hospital</w:t>
            </w: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site(s) where study will be performed: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4CBD" w14:textId="22B3E317" w:rsidR="00F03487" w:rsidRDefault="005550A8" w:rsidP="006B1CC1">
            <w:pPr>
              <w:pStyle w:val="NoSpacing"/>
              <w:spacing w:line="36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639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48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B1CC1">
              <w:rPr>
                <w:rFonts w:asciiTheme="minorHAnsi" w:hAnsiTheme="minorHAnsi" w:cstheme="minorHAnsi"/>
                <w:sz w:val="22"/>
                <w:szCs w:val="22"/>
              </w:rPr>
              <w:t>St. Bartholomew’s Hospital (SBH)</w:t>
            </w:r>
          </w:p>
          <w:p w14:paraId="39C3E366" w14:textId="0DFE87EA" w:rsidR="00F03487" w:rsidRDefault="005550A8" w:rsidP="006B1CC1">
            <w:pPr>
              <w:pStyle w:val="NoSpacing"/>
              <w:spacing w:line="36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791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48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B1CC1">
              <w:rPr>
                <w:rFonts w:asciiTheme="minorHAnsi" w:hAnsiTheme="minorHAnsi" w:cstheme="minorHAnsi"/>
                <w:sz w:val="22"/>
                <w:szCs w:val="22"/>
              </w:rPr>
              <w:t>The Royal London Hospital (RLH)</w:t>
            </w:r>
          </w:p>
          <w:p w14:paraId="2AF799BF" w14:textId="77E5DDD6" w:rsidR="00F03487" w:rsidRDefault="005550A8" w:rsidP="006B1CC1">
            <w:pPr>
              <w:pStyle w:val="NoSpacing"/>
              <w:spacing w:line="36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013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B1CC1">
              <w:rPr>
                <w:rFonts w:asciiTheme="minorHAnsi" w:hAnsiTheme="minorHAnsi" w:cstheme="minorHAnsi"/>
                <w:sz w:val="22"/>
                <w:szCs w:val="22"/>
              </w:rPr>
              <w:tab/>
              <w:t>Whipps Cross Hospital (WXH)</w:t>
            </w:r>
          </w:p>
          <w:p w14:paraId="77D1F81E" w14:textId="1FF8FCD3" w:rsidR="00F03487" w:rsidRDefault="005550A8" w:rsidP="006B1CC1">
            <w:pPr>
              <w:pStyle w:val="NoSpacing"/>
              <w:spacing w:line="36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4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B1CC1">
              <w:rPr>
                <w:rFonts w:asciiTheme="minorHAnsi" w:hAnsiTheme="minorHAnsi" w:cstheme="minorHAnsi"/>
                <w:sz w:val="22"/>
                <w:szCs w:val="22"/>
              </w:rPr>
              <w:tab/>
              <w:t>Newham University Hospital</w:t>
            </w:r>
            <w:r w:rsidR="00B07A45">
              <w:rPr>
                <w:rFonts w:asciiTheme="minorHAnsi" w:hAnsiTheme="minorHAnsi" w:cstheme="minorHAnsi"/>
                <w:sz w:val="22"/>
                <w:szCs w:val="22"/>
              </w:rPr>
              <w:t xml:space="preserve"> (NUH)</w:t>
            </w:r>
          </w:p>
          <w:p w14:paraId="7434851C" w14:textId="0392F39B" w:rsidR="00E45A72" w:rsidRPr="000836EC" w:rsidRDefault="005550A8" w:rsidP="006B1CC1">
            <w:pPr>
              <w:pStyle w:val="NoSpacing"/>
              <w:spacing w:line="36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17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CC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B1CC1">
              <w:rPr>
                <w:rFonts w:asciiTheme="minorHAnsi" w:hAnsiTheme="minorHAnsi" w:cstheme="minorHAnsi"/>
                <w:sz w:val="22"/>
                <w:szCs w:val="22"/>
              </w:rPr>
              <w:tab/>
              <w:t>Mile End Hospital</w:t>
            </w:r>
            <w:r w:rsidR="00B07A45">
              <w:rPr>
                <w:rFonts w:asciiTheme="minorHAnsi" w:hAnsiTheme="minorHAnsi" w:cstheme="minorHAnsi"/>
                <w:sz w:val="22"/>
                <w:szCs w:val="22"/>
              </w:rPr>
              <w:t xml:space="preserve"> (MEH)</w:t>
            </w:r>
          </w:p>
        </w:tc>
      </w:tr>
      <w:tr w:rsidR="00E45A72" w:rsidRPr="000836EC" w14:paraId="10670FA1" w14:textId="77777777" w:rsidTr="00E45A72">
        <w:trPr>
          <w:trHeight w:val="624"/>
          <w:jc w:val="center"/>
        </w:trPr>
        <w:tc>
          <w:tcPr>
            <w:tcW w:w="708" w:type="dxa"/>
            <w:shd w:val="clear" w:color="auto" w:fill="DCE6F2"/>
            <w:vAlign w:val="center"/>
          </w:tcPr>
          <w:p w14:paraId="2D57A957" w14:textId="5DFDA938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1.13</w:t>
            </w:r>
          </w:p>
        </w:tc>
        <w:tc>
          <w:tcPr>
            <w:tcW w:w="3685" w:type="dxa"/>
            <w:shd w:val="clear" w:color="auto" w:fill="DCE6F2"/>
            <w:vAlign w:val="center"/>
          </w:tcPr>
          <w:p w14:paraId="37F25C90" w14:textId="65529CD6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Start Date: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7D5CEAF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7AF06214" w14:textId="77777777" w:rsidTr="00E45A72">
        <w:trPr>
          <w:trHeight w:val="624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32DE99F3" w14:textId="73ADF557" w:rsidR="00E45A72" w:rsidRPr="002B389B" w:rsidRDefault="00E45A72" w:rsidP="00E45A7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CE6F2"/>
            <w:vAlign w:val="center"/>
          </w:tcPr>
          <w:p w14:paraId="5CCF5739" w14:textId="17084227" w:rsidR="00E45A72" w:rsidRPr="002B389B" w:rsidRDefault="00E45A72" w:rsidP="00EA658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End Date: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0757" w14:textId="77777777" w:rsidR="00E45A72" w:rsidRPr="000836EC" w:rsidRDefault="00E45A72" w:rsidP="00EA658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EB1B76" w14:textId="77777777" w:rsidR="000836EC" w:rsidRPr="000836EC" w:rsidRDefault="000836EC">
      <w:pPr>
        <w:rPr>
          <w:rFonts w:asciiTheme="minorHAnsi" w:hAnsiTheme="minorHAnsi" w:cstheme="minorHAnsi"/>
          <w:sz w:val="22"/>
          <w:szCs w:val="22"/>
        </w:rPr>
        <w:sectPr w:rsidR="000836EC" w:rsidRPr="000836EC" w:rsidSect="007B441B">
          <w:headerReference w:type="default" r:id="rId12"/>
          <w:footerReference w:type="even" r:id="rId13"/>
          <w:footerReference w:type="default" r:id="rId14"/>
          <w:pgSz w:w="11906" w:h="16838"/>
          <w:pgMar w:top="1440" w:right="1080" w:bottom="1440" w:left="1080" w:header="397" w:footer="397" w:gutter="0"/>
          <w:pgNumType w:start="1"/>
          <w:cols w:space="708"/>
          <w:docGrid w:linePitch="360"/>
        </w:sectPr>
      </w:pPr>
    </w:p>
    <w:p w14:paraId="41374621" w14:textId="4015FE36" w:rsidR="00D00B0B" w:rsidRPr="00D00B0B" w:rsidRDefault="00D00B0B" w:rsidP="00D00B0B">
      <w:pPr>
        <w:pStyle w:val="ListParagraph"/>
        <w:numPr>
          <w:ilvl w:val="0"/>
          <w:numId w:val="18"/>
        </w:numPr>
        <w:tabs>
          <w:tab w:val="left" w:pos="142"/>
        </w:tabs>
        <w:ind w:left="142" w:hanging="426"/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2"/>
        </w:rPr>
        <w:lastRenderedPageBreak/>
        <w:t>Research device details</w:t>
      </w:r>
    </w:p>
    <w:p w14:paraId="7539BC85" w14:textId="77777777" w:rsidR="003B5359" w:rsidRPr="000836EC" w:rsidRDefault="003B53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6083" w:type="dxa"/>
        <w:jc w:val="center"/>
        <w:tblLook w:val="04A0" w:firstRow="1" w:lastRow="0" w:firstColumn="1" w:lastColumn="0" w:noHBand="0" w:noVBand="1"/>
      </w:tblPr>
      <w:tblGrid>
        <w:gridCol w:w="669"/>
        <w:gridCol w:w="4932"/>
        <w:gridCol w:w="1746"/>
        <w:gridCol w:w="1746"/>
        <w:gridCol w:w="1746"/>
        <w:gridCol w:w="1746"/>
        <w:gridCol w:w="1746"/>
        <w:gridCol w:w="1752"/>
      </w:tblGrid>
      <w:tr w:rsidR="00E45A72" w:rsidRPr="00D00B0B" w14:paraId="3F6E9BE7" w14:textId="1A5DE80F" w:rsidTr="00E45A72">
        <w:trPr>
          <w:trHeight w:val="510"/>
          <w:tblHeader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C30C941" w14:textId="715CCAFF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42B3F11B" w14:textId="22FC82C0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757" w:type="dxa"/>
            <w:shd w:val="clear" w:color="auto" w:fill="D9E2F3" w:themeFill="accent1" w:themeFillTint="33"/>
            <w:vAlign w:val="center"/>
          </w:tcPr>
          <w:p w14:paraId="0C356204" w14:textId="17E95327" w:rsidR="00E45A72" w:rsidRPr="00D00B0B" w:rsidRDefault="00E45A72" w:rsidP="00D00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0B">
              <w:rPr>
                <w:rFonts w:asciiTheme="minorHAnsi" w:hAnsiTheme="minorHAnsi" w:cstheme="minorHAnsi"/>
                <w:b/>
                <w:sz w:val="22"/>
                <w:szCs w:val="22"/>
              </w:rPr>
              <w:t>Device 1</w:t>
            </w:r>
          </w:p>
        </w:tc>
        <w:tc>
          <w:tcPr>
            <w:tcW w:w="1757" w:type="dxa"/>
            <w:shd w:val="clear" w:color="auto" w:fill="D9E2F3" w:themeFill="accent1" w:themeFillTint="33"/>
            <w:vAlign w:val="center"/>
          </w:tcPr>
          <w:p w14:paraId="76FDF8AF" w14:textId="29EB73DC" w:rsidR="00E45A72" w:rsidRPr="00D00B0B" w:rsidRDefault="00E45A72" w:rsidP="00D00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0B">
              <w:rPr>
                <w:rFonts w:asciiTheme="minorHAnsi" w:hAnsiTheme="minorHAnsi" w:cstheme="minorHAnsi"/>
                <w:b/>
                <w:sz w:val="22"/>
                <w:szCs w:val="22"/>
              </w:rPr>
              <w:t>Device 2</w:t>
            </w:r>
          </w:p>
        </w:tc>
        <w:tc>
          <w:tcPr>
            <w:tcW w:w="1757" w:type="dxa"/>
            <w:shd w:val="clear" w:color="auto" w:fill="D9E2F3" w:themeFill="accent1" w:themeFillTint="33"/>
            <w:vAlign w:val="center"/>
          </w:tcPr>
          <w:p w14:paraId="418BED4C" w14:textId="0599E544" w:rsidR="00E45A72" w:rsidRPr="00D00B0B" w:rsidRDefault="00E45A72" w:rsidP="00D00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0B">
              <w:rPr>
                <w:rFonts w:asciiTheme="minorHAnsi" w:hAnsiTheme="minorHAnsi" w:cstheme="minorHAnsi"/>
                <w:b/>
                <w:sz w:val="22"/>
                <w:szCs w:val="22"/>
              </w:rPr>
              <w:t>Device 3</w:t>
            </w:r>
          </w:p>
        </w:tc>
        <w:tc>
          <w:tcPr>
            <w:tcW w:w="1757" w:type="dxa"/>
            <w:shd w:val="clear" w:color="auto" w:fill="D9E2F3" w:themeFill="accent1" w:themeFillTint="33"/>
            <w:vAlign w:val="center"/>
          </w:tcPr>
          <w:p w14:paraId="301B66A2" w14:textId="3595A93B" w:rsidR="00E45A72" w:rsidRPr="00D00B0B" w:rsidRDefault="00E45A72" w:rsidP="00D00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0B">
              <w:rPr>
                <w:rFonts w:asciiTheme="minorHAnsi" w:hAnsiTheme="minorHAnsi" w:cstheme="minorHAnsi"/>
                <w:b/>
                <w:sz w:val="22"/>
                <w:szCs w:val="22"/>
              </w:rPr>
              <w:t>Device 4</w:t>
            </w:r>
          </w:p>
        </w:tc>
        <w:tc>
          <w:tcPr>
            <w:tcW w:w="1757" w:type="dxa"/>
            <w:shd w:val="clear" w:color="auto" w:fill="D9E2F3" w:themeFill="accent1" w:themeFillTint="33"/>
            <w:vAlign w:val="center"/>
          </w:tcPr>
          <w:p w14:paraId="7AF7A3BD" w14:textId="465A3E21" w:rsidR="00E45A72" w:rsidRPr="00D00B0B" w:rsidRDefault="00E45A72" w:rsidP="00D00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0B">
              <w:rPr>
                <w:rFonts w:asciiTheme="minorHAnsi" w:hAnsiTheme="minorHAnsi" w:cstheme="minorHAnsi"/>
                <w:b/>
                <w:sz w:val="22"/>
                <w:szCs w:val="22"/>
              </w:rPr>
              <w:t>Device 5</w:t>
            </w:r>
          </w:p>
        </w:tc>
        <w:tc>
          <w:tcPr>
            <w:tcW w:w="1757" w:type="dxa"/>
            <w:shd w:val="clear" w:color="auto" w:fill="D9E2F3" w:themeFill="accent1" w:themeFillTint="33"/>
            <w:vAlign w:val="center"/>
          </w:tcPr>
          <w:p w14:paraId="1F9C40FF" w14:textId="75359404" w:rsidR="00E45A72" w:rsidRPr="00D00B0B" w:rsidRDefault="00E45A72" w:rsidP="00D00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0B">
              <w:rPr>
                <w:rFonts w:asciiTheme="minorHAnsi" w:hAnsiTheme="minorHAnsi" w:cstheme="minorHAnsi"/>
                <w:b/>
                <w:sz w:val="20"/>
                <w:szCs w:val="22"/>
              </w:rPr>
              <w:t>Add columns for additional devices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or amendments</w:t>
            </w:r>
          </w:p>
        </w:tc>
      </w:tr>
      <w:tr w:rsidR="00E45A72" w:rsidRPr="000836EC" w14:paraId="5FFF67A2" w14:textId="48763D4B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B86B345" w14:textId="0532A9A6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61CE993D" w14:textId="06A5A3B9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Device Type</w:t>
            </w:r>
          </w:p>
        </w:tc>
        <w:tc>
          <w:tcPr>
            <w:tcW w:w="1757" w:type="dxa"/>
          </w:tcPr>
          <w:p w14:paraId="4DD9A98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24A71B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CDE78D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DCE2566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7877C05" w14:textId="5EE9DD5F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B1A4B19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59EE7551" w14:textId="3ABFEAA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7D2A4D88" w14:textId="10A145F6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53DE7B54" w14:textId="19982759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Manufacturer</w:t>
            </w:r>
          </w:p>
        </w:tc>
        <w:tc>
          <w:tcPr>
            <w:tcW w:w="1757" w:type="dxa"/>
          </w:tcPr>
          <w:p w14:paraId="192E38D5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D470BC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7491A2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A7E6B5E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1CE13DB" w14:textId="072310D3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F99EA26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0B99A30F" w14:textId="7EB899B4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D2A5652" w14:textId="501D0EF0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2.3.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47BF809B" w14:textId="5AED5031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Supplier (if different from manufacturer)</w:t>
            </w:r>
          </w:p>
        </w:tc>
        <w:tc>
          <w:tcPr>
            <w:tcW w:w="1757" w:type="dxa"/>
          </w:tcPr>
          <w:p w14:paraId="18B5883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736CC1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F61890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BD2200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15B9D2C" w14:textId="74042DE4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AED8FC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7CAEFA92" w14:textId="56B22CE5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3FBE5476" w14:textId="6891855A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2.4.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3509FD1C" w14:textId="3C3E5E8E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  <w:tc>
          <w:tcPr>
            <w:tcW w:w="1757" w:type="dxa"/>
          </w:tcPr>
          <w:p w14:paraId="5B3FE28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CE145B5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EF2A5D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DD2333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CFEC9C6" w14:textId="0136D0BD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C713858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390E940C" w14:textId="6E8B31B4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3C25136F" w14:textId="5247495E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2.5.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5167AB52" w14:textId="03BB1BC5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Is the equipment currently in use and Trust owned? (Y/N)</w:t>
            </w:r>
          </w:p>
        </w:tc>
        <w:tc>
          <w:tcPr>
            <w:tcW w:w="1757" w:type="dxa"/>
          </w:tcPr>
          <w:p w14:paraId="1124559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9F42B7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DE6071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CAB430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DD7243C" w14:textId="2CC57353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CFEA6E5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485659E9" w14:textId="00559D9A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6DBDBE5" w14:textId="033A0346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2.6.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3E2E51E6" w14:textId="75674C02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Is the equipment new? (Y/N)</w:t>
            </w:r>
          </w:p>
          <w:p w14:paraId="791F086B" w14:textId="3B802956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If Yes, who owns the equipment (e.g. Trust, QMUL etc.)</w:t>
            </w:r>
          </w:p>
        </w:tc>
        <w:tc>
          <w:tcPr>
            <w:tcW w:w="1757" w:type="dxa"/>
          </w:tcPr>
          <w:p w14:paraId="3692D9C6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AB93FC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9EEA5F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3624A3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A701815" w14:textId="6D7483BC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F8BBA8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4417CC68" w14:textId="5E8036AB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F2F0CA3" w14:textId="304655D8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2.7.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73D95C58" w14:textId="0B8F9AB7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Is the equipment on loan? (Y/N)</w:t>
            </w:r>
          </w:p>
          <w:p w14:paraId="463D159E" w14:textId="16C89D71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If Yes, who is the supplier?</w:t>
            </w:r>
          </w:p>
        </w:tc>
        <w:tc>
          <w:tcPr>
            <w:tcW w:w="1757" w:type="dxa"/>
          </w:tcPr>
          <w:p w14:paraId="30732E0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DB8D3E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24CCB9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72BFC2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D663289" w14:textId="48A5F8F6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7BE33F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3EBC8C1A" w14:textId="56DD19AC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B4F2900" w14:textId="2955322A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2.8.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17049DAB" w14:textId="6B049EDB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If on loan, is the device indemnity covered by either the Master Indemnity Agreement (MIA) or the relevant Clinical Trial Agreement (CTA) – please state which agreement covers the loan</w:t>
            </w:r>
          </w:p>
        </w:tc>
        <w:tc>
          <w:tcPr>
            <w:tcW w:w="1757" w:type="dxa"/>
          </w:tcPr>
          <w:p w14:paraId="27215A3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58E2F6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A787ED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BA5F49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63B3316" w14:textId="7B161D8C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B2EAE2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5BD0606D" w14:textId="56904A7F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0858F42" w14:textId="424FFED0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2.9.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5C46874A" w14:textId="16E4BF24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Is the equipment CE/UKCA marked and licenced for the intended use? Y/N</w:t>
            </w:r>
          </w:p>
        </w:tc>
        <w:tc>
          <w:tcPr>
            <w:tcW w:w="1757" w:type="dxa"/>
          </w:tcPr>
          <w:p w14:paraId="18C0F6A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DC242A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57F0AF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5D3D07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BC27491" w14:textId="37CCC3C4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886CCD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714F9FC8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A232E9C" w14:textId="255BE7BA" w:rsidR="00E45A72" w:rsidRPr="002B389B" w:rsidRDefault="00E45A72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2.10</w:t>
            </w:r>
            <w:r w:rsidR="00C21476"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2B7BEF1B" w14:textId="77777777" w:rsidR="00C21476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Will the equipment be used as intended as described in the manufacturer’s instructions for use? Y/N</w:t>
            </w:r>
            <w:r w:rsidR="00C21476"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8DA3DC" w14:textId="623878B7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No, please describe how the intended use will </w:t>
            </w: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differ from the licenced use</w:t>
            </w:r>
          </w:p>
        </w:tc>
        <w:tc>
          <w:tcPr>
            <w:tcW w:w="1757" w:type="dxa"/>
          </w:tcPr>
          <w:p w14:paraId="57D406F6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C1BF59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7AA779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1BB3A9E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6C499E9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F5169A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53895098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7A0191AC" w14:textId="602F3859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2.11.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5C718844" w14:textId="62BFFAB3" w:rsidR="00E45A72" w:rsidRPr="002B389B" w:rsidRDefault="00E45A72" w:rsidP="006B1C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Estimated delivery date if  equipment is new (where appropriate, please specify if the equipment is to be delivered in batches, providing the delivery date for each batch)</w:t>
            </w:r>
          </w:p>
        </w:tc>
        <w:tc>
          <w:tcPr>
            <w:tcW w:w="1757" w:type="dxa"/>
          </w:tcPr>
          <w:p w14:paraId="0A858654" w14:textId="77777777" w:rsidR="00E45A72" w:rsidRPr="000836EC" w:rsidRDefault="00E45A72" w:rsidP="00D23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F7EEE07" w14:textId="77777777" w:rsidR="00E45A72" w:rsidRPr="000836EC" w:rsidRDefault="00E45A72" w:rsidP="00D23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37E4E26" w14:textId="77777777" w:rsidR="00E45A72" w:rsidRPr="000836EC" w:rsidRDefault="00E45A72" w:rsidP="00D23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F88C5D9" w14:textId="77777777" w:rsidR="00E45A72" w:rsidRPr="000836EC" w:rsidRDefault="00E45A72" w:rsidP="00D23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D1AD897" w14:textId="77777777" w:rsidR="00E45A72" w:rsidRPr="000836EC" w:rsidRDefault="00E45A72" w:rsidP="00D23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9F412FD" w14:textId="77777777" w:rsidR="00E45A72" w:rsidRPr="000836EC" w:rsidRDefault="00E45A72" w:rsidP="00D23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432DD714" w14:textId="666C503B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856E1CF" w14:textId="65425AFB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2.12.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45712185" w14:textId="293E5BDC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Is the device intended to support the study or is this a device-centred study?</w:t>
            </w:r>
          </w:p>
        </w:tc>
        <w:tc>
          <w:tcPr>
            <w:tcW w:w="1757" w:type="dxa"/>
          </w:tcPr>
          <w:p w14:paraId="201FC5C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DF2602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9221A0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C4D2D38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6266A92" w14:textId="076D59FE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44ECD4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7A7EDF1D" w14:textId="3E255769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E51C772" w14:textId="41E5CE63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2.13.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5E94F3DE" w14:textId="1821A8B4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Total no. of units to be used in study</w:t>
            </w:r>
          </w:p>
        </w:tc>
        <w:tc>
          <w:tcPr>
            <w:tcW w:w="1757" w:type="dxa"/>
          </w:tcPr>
          <w:p w14:paraId="135C7D2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E3A953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DFAC936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90607F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5578F76" w14:textId="6EE1F82D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997295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4F143E4B" w14:textId="7719D268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25C0A10" w14:textId="3D7C9856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2.14.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007B7240" w14:textId="025D5A40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Is the equipment mains-powered or battery-powered? If mains-powered (and if known), please state the electrical safety class and rating of the device</w:t>
            </w:r>
          </w:p>
        </w:tc>
        <w:tc>
          <w:tcPr>
            <w:tcW w:w="1757" w:type="dxa"/>
          </w:tcPr>
          <w:p w14:paraId="1ADAA88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17F8A5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D3DEA3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B5033D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5069D52" w14:textId="25FD9B5C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4A9DDE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0AEB4DA5" w14:textId="73B21BE9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75F0474" w14:textId="0C960C4D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2.15.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74EC9221" w14:textId="2FFAE63A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Will the equipment be connected to other medical devices? (Y/N)</w:t>
            </w:r>
          </w:p>
          <w:p w14:paraId="5A55229C" w14:textId="7E3033FE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If Yes, please list devices</w:t>
            </w:r>
          </w:p>
        </w:tc>
        <w:tc>
          <w:tcPr>
            <w:tcW w:w="1757" w:type="dxa"/>
          </w:tcPr>
          <w:p w14:paraId="0F1DA1A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ECE40A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C04AEC8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AB1E72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7EE9300" w14:textId="53C79DFC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2E5C0A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4D1C0E61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EA334AB" w14:textId="47586A74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2.16.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14F24AF9" w14:textId="233AB7A0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Will the equipment use consumables e.g. catheters, giving sets for pumps etc.?</w:t>
            </w:r>
          </w:p>
        </w:tc>
        <w:tc>
          <w:tcPr>
            <w:tcW w:w="1757" w:type="dxa"/>
          </w:tcPr>
          <w:p w14:paraId="2E32E69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1C5B25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857418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67A433E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B7281E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2ED853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5808FD99" w14:textId="131D1FE3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017B830" w14:textId="6BB81517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2.17.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0FDE15A6" w14:textId="762838CB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Will the equipment be connected to other </w:t>
            </w:r>
            <w:r w:rsidRPr="002B389B">
              <w:rPr>
                <w:rFonts w:asciiTheme="minorHAnsi" w:hAnsiTheme="minorHAnsi" w:cstheme="minorHAnsi"/>
                <w:b/>
                <w:color w:val="ED7D31" w:themeColor="accent2"/>
                <w:sz w:val="22"/>
                <w:szCs w:val="22"/>
                <w:u w:val="single"/>
              </w:rPr>
              <w:t>non- medical</w:t>
            </w: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devices e.g. phones, tablets etc.? (Y/N)</w:t>
            </w:r>
          </w:p>
          <w:p w14:paraId="0D0AF1E6" w14:textId="6BC80ECC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If Yes, please list devices</w:t>
            </w:r>
          </w:p>
        </w:tc>
        <w:tc>
          <w:tcPr>
            <w:tcW w:w="1757" w:type="dxa"/>
          </w:tcPr>
          <w:p w14:paraId="77EEAFE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AE06A8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B8E55A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E77C4D8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35EAD53" w14:textId="6EDE2715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F5D110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504018E1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44B9C93" w14:textId="36B2FF51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2.18.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6AEC966A" w14:textId="2901C768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Is there a patient data or IT connectivity aspect?</w:t>
            </w:r>
          </w:p>
        </w:tc>
        <w:tc>
          <w:tcPr>
            <w:tcW w:w="1757" w:type="dxa"/>
          </w:tcPr>
          <w:p w14:paraId="11535D5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6309DC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20FC6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68109D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F624216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78E117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44E820B7" w14:textId="1063BB13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7B71C104" w14:textId="58056578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2.19.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3EC1B204" w14:textId="23C298EF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Will the equipment be used in a patient’s home or other community setting? (Y/N)</w:t>
            </w:r>
          </w:p>
          <w:p w14:paraId="6833CFBF" w14:textId="414A84DA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Yes, please specify where the equipment will be </w:t>
            </w: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used.</w:t>
            </w:r>
          </w:p>
        </w:tc>
        <w:tc>
          <w:tcPr>
            <w:tcW w:w="1757" w:type="dxa"/>
          </w:tcPr>
          <w:p w14:paraId="26B5C6D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69970D5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059AFA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BB521C9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4526469" w14:textId="0ADBE12A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D0C86D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6D874AB6" w14:textId="449DD620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BED4D84" w14:textId="266232C4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2.20.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0C7AA701" w14:textId="5606BF7F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Training – will staff be trained to use the equipment? </w:t>
            </w:r>
          </w:p>
          <w:p w14:paraId="45375FE4" w14:textId="003BEC65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(Y/N)</w:t>
            </w:r>
          </w:p>
          <w:p w14:paraId="3E99AF35" w14:textId="19E0269D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If Y, who will provide training and where will training records be stored?</w:t>
            </w:r>
          </w:p>
        </w:tc>
        <w:tc>
          <w:tcPr>
            <w:tcW w:w="1757" w:type="dxa"/>
          </w:tcPr>
          <w:p w14:paraId="28E349A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28CD3B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E3ED1B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B00DAF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3FB5F78" w14:textId="1C088764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62C524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7B735B9B" w14:textId="1D5E5B85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2ED6EB3" w14:textId="033291A1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2.21.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14932D03" w14:textId="39C3ADC0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Equipment maintenance/ service/repair during the study – who will provide this?</w:t>
            </w:r>
          </w:p>
        </w:tc>
        <w:tc>
          <w:tcPr>
            <w:tcW w:w="1757" w:type="dxa"/>
          </w:tcPr>
          <w:p w14:paraId="6D32778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4211D3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2B25C6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F8E957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9427321" w14:textId="543FE7F4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7E9C76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3F4A54A3" w14:textId="6E94465C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3AA1CDE" w14:textId="1DFAA410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2.22.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6104CD9E" w14:textId="09BC9B9A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If device is on loan, will the device be returned back to the supplier (Y/N)?</w:t>
            </w:r>
          </w:p>
          <w:p w14:paraId="325FE0E4" w14:textId="15E88429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No, what is the intended use of the device and for how long? </w:t>
            </w:r>
          </w:p>
        </w:tc>
        <w:tc>
          <w:tcPr>
            <w:tcW w:w="1757" w:type="dxa"/>
          </w:tcPr>
          <w:p w14:paraId="23435C6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A3D940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CC9F989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B76B66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0805E3F" w14:textId="750CF2C2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95C263E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633F3426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B297644" w14:textId="7131F3B7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2.23.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2A0B99F8" w14:textId="502233C9" w:rsidR="00E45A72" w:rsidRPr="002B389B" w:rsidRDefault="00E45A72" w:rsidP="004405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How many patients will use the device i.e. will it be one device per patient or one device for all recruited patients?</w:t>
            </w:r>
          </w:p>
        </w:tc>
        <w:tc>
          <w:tcPr>
            <w:tcW w:w="1757" w:type="dxa"/>
          </w:tcPr>
          <w:p w14:paraId="1A1E7FF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F20A59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27C55E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6F99CB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0FF2CF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86C066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010FFA2D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ABE6A9B" w14:textId="4CDCF6DE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2.24.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67D4DCD4" w14:textId="10AAFD27" w:rsidR="00E45A72" w:rsidRPr="002B389B" w:rsidRDefault="00E45A72" w:rsidP="006B1C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a mobile phone device/tablet is to be used, will these be provided to subjects or will they use their own personal devices? </w:t>
            </w:r>
          </w:p>
        </w:tc>
        <w:tc>
          <w:tcPr>
            <w:tcW w:w="1757" w:type="dxa"/>
          </w:tcPr>
          <w:p w14:paraId="6C28902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B2FDC0C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619A02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0212838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310CD73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6A69E34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4A138F4F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8BB8613" w14:textId="6AF9E1C4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2.25.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34EF034E" w14:textId="460C80F1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Which app(s) will be used if a mobile phone device/tablet is to be used?</w:t>
            </w:r>
          </w:p>
        </w:tc>
        <w:tc>
          <w:tcPr>
            <w:tcW w:w="1757" w:type="dxa"/>
          </w:tcPr>
          <w:p w14:paraId="505E9E1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8E43252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56B5CB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2CFB12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4CC814F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489808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1A70E7BA" w14:textId="77777777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DAF30F5" w14:textId="505DA314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2.26.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1D26511A" w14:textId="7D136FA6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Are the app(s) CE marked/UKCA marked for the intended use?</w:t>
            </w:r>
          </w:p>
        </w:tc>
        <w:tc>
          <w:tcPr>
            <w:tcW w:w="1757" w:type="dxa"/>
          </w:tcPr>
          <w:p w14:paraId="62020B7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37EB6D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F390B15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A6AE83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25B59A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58C1790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A72" w:rsidRPr="000836EC" w14:paraId="143AFFDB" w14:textId="6F33E4DF" w:rsidTr="00C21476">
        <w:trPr>
          <w:trHeight w:val="539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011C79C" w14:textId="5B641095" w:rsidR="00E45A72" w:rsidRPr="002B389B" w:rsidRDefault="00C21476" w:rsidP="00E45A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2.27.</w:t>
            </w:r>
          </w:p>
        </w:tc>
        <w:tc>
          <w:tcPr>
            <w:tcW w:w="4974" w:type="dxa"/>
            <w:shd w:val="clear" w:color="auto" w:fill="D9E2F3" w:themeFill="accent1" w:themeFillTint="33"/>
            <w:vAlign w:val="center"/>
          </w:tcPr>
          <w:p w14:paraId="129A2E03" w14:textId="74F6185E" w:rsidR="00E45A72" w:rsidRPr="002B389B" w:rsidRDefault="00E45A72" w:rsidP="00D00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9B">
              <w:rPr>
                <w:rFonts w:asciiTheme="minorHAnsi" w:hAnsiTheme="minorHAnsi" w:cstheme="minorHAnsi"/>
                <w:b/>
                <w:sz w:val="22"/>
                <w:szCs w:val="22"/>
              </w:rPr>
              <w:t>Any additional information</w:t>
            </w:r>
          </w:p>
        </w:tc>
        <w:tc>
          <w:tcPr>
            <w:tcW w:w="1757" w:type="dxa"/>
          </w:tcPr>
          <w:p w14:paraId="3FE3ED5A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6155B61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194DD7B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701A467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E2558F7" w14:textId="6D6EE004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4E042BD" w14:textId="77777777" w:rsidR="00E45A72" w:rsidRPr="000836EC" w:rsidRDefault="00E45A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FEC474" w14:textId="77777777" w:rsidR="00D00B0B" w:rsidRDefault="00D00B0B">
      <w:pPr>
        <w:rPr>
          <w:rFonts w:asciiTheme="minorHAnsi" w:hAnsiTheme="minorHAnsi" w:cstheme="minorHAnsi"/>
          <w:sz w:val="22"/>
          <w:szCs w:val="22"/>
        </w:rPr>
        <w:sectPr w:rsidR="00D00B0B" w:rsidSect="00E73B94">
          <w:pgSz w:w="16838" w:h="11906" w:orient="landscape"/>
          <w:pgMar w:top="1440" w:right="1080" w:bottom="1440" w:left="1080" w:header="397" w:footer="397" w:gutter="0"/>
          <w:pgNumType w:start="1"/>
          <w:cols w:space="708"/>
          <w:docGrid w:linePitch="360"/>
        </w:sectPr>
      </w:pPr>
    </w:p>
    <w:p w14:paraId="15AA71FB" w14:textId="7EFF2C61" w:rsidR="00665C64" w:rsidRPr="007B441B" w:rsidRDefault="007B441B" w:rsidP="007B441B">
      <w:pPr>
        <w:pStyle w:val="ListParagraph"/>
        <w:numPr>
          <w:ilvl w:val="0"/>
          <w:numId w:val="18"/>
        </w:numPr>
        <w:tabs>
          <w:tab w:val="left" w:pos="142"/>
        </w:tabs>
        <w:ind w:left="142" w:hanging="426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  <w:r w:rsidRPr="007B441B">
        <w:rPr>
          <w:rFonts w:asciiTheme="minorHAnsi" w:hAnsiTheme="minorHAnsi" w:cstheme="minorHAnsi"/>
          <w:b/>
          <w:color w:val="000000" w:themeColor="text1"/>
          <w:sz w:val="28"/>
          <w:szCs w:val="22"/>
        </w:rPr>
        <w:lastRenderedPageBreak/>
        <w:t>Applicant details</w:t>
      </w:r>
    </w:p>
    <w:p w14:paraId="632AE0CE" w14:textId="77777777" w:rsidR="007B441B" w:rsidRPr="007B441B" w:rsidRDefault="007B441B" w:rsidP="007B441B">
      <w:pPr>
        <w:pStyle w:val="ListParagraph"/>
        <w:tabs>
          <w:tab w:val="left" w:pos="142"/>
        </w:tabs>
        <w:ind w:left="142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7367"/>
      </w:tblGrid>
      <w:tr w:rsidR="00C21476" w:rsidRPr="000836EC" w14:paraId="77CA92A0" w14:textId="77777777" w:rsidTr="00C2147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81DB663" w14:textId="6003BC39" w:rsidR="00C21476" w:rsidRPr="00DC2035" w:rsidRDefault="00614C7D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66058E58" w14:textId="3EEA286D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2A400" w14:textId="7777777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1F13E003" w14:textId="77777777" w:rsidTr="00C21476">
        <w:trPr>
          <w:trHeight w:val="567"/>
        </w:trPr>
        <w:tc>
          <w:tcPr>
            <w:tcW w:w="567" w:type="dxa"/>
            <w:shd w:val="clear" w:color="auto" w:fill="DBE5F1"/>
            <w:vAlign w:val="center"/>
          </w:tcPr>
          <w:p w14:paraId="5A4D7957" w14:textId="09232965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614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BE5F1"/>
            <w:vAlign w:val="center"/>
          </w:tcPr>
          <w:p w14:paraId="3168036E" w14:textId="66EAD72B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E585DD0" w14:textId="7777777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41502F0B" w14:textId="77777777" w:rsidTr="00C21476">
        <w:trPr>
          <w:trHeight w:val="567"/>
        </w:trPr>
        <w:tc>
          <w:tcPr>
            <w:tcW w:w="567" w:type="dxa"/>
            <w:shd w:val="clear" w:color="auto" w:fill="DBE5F1"/>
            <w:vAlign w:val="center"/>
          </w:tcPr>
          <w:p w14:paraId="2E9959F9" w14:textId="4F586C58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614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BE5F1"/>
            <w:vAlign w:val="center"/>
          </w:tcPr>
          <w:p w14:paraId="588598D9" w14:textId="6934EDF2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Details: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8459ACB" w14:textId="7777777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28D1CA6B" w14:textId="77777777" w:rsidTr="00C21476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DD27006" w14:textId="7964E4C4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614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C2995E8" w14:textId="4C1D5F00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 Completion Date:</w:t>
            </w:r>
          </w:p>
        </w:tc>
        <w:tc>
          <w:tcPr>
            <w:tcW w:w="7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8C81D" w14:textId="7777777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89CAA5" w14:textId="77777777" w:rsidR="00C73491" w:rsidRDefault="00C73491" w:rsidP="007B441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7C96B10" w14:textId="77777777" w:rsidR="0044055D" w:rsidRDefault="0044055D" w:rsidP="007B441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3F21993" w14:textId="64E4C8D0" w:rsidR="0044055D" w:rsidRPr="007B441B" w:rsidRDefault="0044055D" w:rsidP="0044055D">
      <w:pPr>
        <w:pStyle w:val="ListParagraph"/>
        <w:numPr>
          <w:ilvl w:val="0"/>
          <w:numId w:val="18"/>
        </w:numPr>
        <w:tabs>
          <w:tab w:val="left" w:pos="142"/>
        </w:tabs>
        <w:ind w:left="142" w:hanging="426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2"/>
        </w:rPr>
        <w:t>Clinical Physics assessment outcome</w:t>
      </w:r>
      <w:r w:rsidR="00B07A45">
        <w:rPr>
          <w:rFonts w:asciiTheme="minorHAnsi" w:hAnsiTheme="minorHAnsi" w:cstheme="minorHAnsi"/>
          <w:b/>
          <w:color w:val="000000" w:themeColor="text1"/>
          <w:sz w:val="28"/>
          <w:szCs w:val="22"/>
        </w:rPr>
        <w:t xml:space="preserve"> – </w:t>
      </w:r>
      <w:r w:rsidR="00B07A45" w:rsidRPr="00B07A45">
        <w:rPr>
          <w:rFonts w:asciiTheme="minorHAnsi" w:hAnsiTheme="minorHAnsi" w:cstheme="minorHAnsi"/>
          <w:b/>
          <w:color w:val="FF0000"/>
          <w:sz w:val="28"/>
          <w:szCs w:val="22"/>
        </w:rPr>
        <w:t>o</w:t>
      </w:r>
      <w:r w:rsidR="00F03487" w:rsidRPr="00B07A45">
        <w:rPr>
          <w:rFonts w:asciiTheme="minorHAnsi" w:hAnsiTheme="minorHAnsi" w:cstheme="minorHAnsi"/>
          <w:b/>
          <w:color w:val="FF0000"/>
          <w:sz w:val="28"/>
          <w:szCs w:val="22"/>
        </w:rPr>
        <w:t>ffice use only</w:t>
      </w:r>
    </w:p>
    <w:p w14:paraId="05CC3964" w14:textId="06C2634F" w:rsidR="00CA6B84" w:rsidRPr="00CA6B84" w:rsidRDefault="00CA6B84" w:rsidP="00CA6B84">
      <w:pPr>
        <w:tabs>
          <w:tab w:val="left" w:pos="142"/>
          <w:tab w:val="left" w:pos="2977"/>
        </w:tabs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7367"/>
      </w:tblGrid>
      <w:tr w:rsidR="00C21476" w:rsidRPr="000836EC" w14:paraId="1C517756" w14:textId="77777777" w:rsidTr="00C2147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79031EB4" w14:textId="0D97596B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4.1.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FE49361" w14:textId="6F1E5080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type:</w:t>
            </w:r>
          </w:p>
        </w:tc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80EE4" w14:textId="35FEC14C" w:rsidR="00C21476" w:rsidRDefault="000C0A1F" w:rsidP="00CA6B84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Device-supporting</w:t>
            </w:r>
            <w:r w:rsidR="00C1296F">
              <w:rPr>
                <w:rFonts w:asciiTheme="minorHAnsi" w:hAnsiTheme="minorHAnsi" w:cstheme="minorHAnsi"/>
                <w:sz w:val="22"/>
                <w:szCs w:val="22"/>
              </w:rPr>
              <w:t xml:space="preserve"> studies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9D80C96" w14:textId="4AAEA3A0" w:rsidR="000C0A1F" w:rsidRDefault="005550A8" w:rsidP="006E5997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420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21476">
              <w:rPr>
                <w:rFonts w:asciiTheme="minorHAnsi" w:hAnsiTheme="minorHAnsi" w:cstheme="minorHAnsi"/>
                <w:sz w:val="22"/>
                <w:szCs w:val="22"/>
              </w:rPr>
              <w:tab/>
              <w:t>CE/UKCA-marked above SOC.</w:t>
            </w:r>
          </w:p>
          <w:p w14:paraId="704FB350" w14:textId="058AD945" w:rsidR="000C0A1F" w:rsidRDefault="000C0A1F" w:rsidP="000C0A1F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Device-</w:t>
            </w:r>
            <w:r w:rsidR="00C1296F">
              <w:rPr>
                <w:rFonts w:asciiTheme="minorHAnsi" w:hAnsiTheme="minorHAnsi" w:cstheme="minorHAnsi"/>
                <w:sz w:val="22"/>
                <w:szCs w:val="22"/>
              </w:rPr>
              <w:t>centred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studies:</w:t>
            </w:r>
          </w:p>
          <w:p w14:paraId="3FC099FF" w14:textId="21089671" w:rsidR="00C21476" w:rsidRDefault="005550A8" w:rsidP="00CA6B84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493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21476">
              <w:rPr>
                <w:rFonts w:asciiTheme="minorHAnsi" w:hAnsiTheme="minorHAnsi" w:cstheme="minorHAnsi"/>
                <w:sz w:val="22"/>
                <w:szCs w:val="22"/>
              </w:rPr>
              <w:tab/>
              <w:t>CE/UKCA-marked clinical evaluation.</w:t>
            </w:r>
          </w:p>
          <w:p w14:paraId="09353CA6" w14:textId="5FE596FF" w:rsidR="00C21476" w:rsidRDefault="005550A8" w:rsidP="00CA6B84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5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21476">
              <w:rPr>
                <w:rFonts w:asciiTheme="minorHAnsi" w:hAnsiTheme="minorHAnsi" w:cstheme="minorHAnsi"/>
                <w:sz w:val="22"/>
                <w:szCs w:val="22"/>
              </w:rPr>
              <w:tab/>
              <w:t>MHRA clinical investigation.</w:t>
            </w:r>
          </w:p>
          <w:p w14:paraId="3EF6C788" w14:textId="28C80665" w:rsidR="00C21476" w:rsidRPr="000836EC" w:rsidRDefault="005550A8" w:rsidP="006E5997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6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21476">
              <w:rPr>
                <w:rFonts w:asciiTheme="minorHAnsi" w:hAnsiTheme="minorHAnsi" w:cstheme="minorHAnsi"/>
                <w:sz w:val="22"/>
                <w:szCs w:val="22"/>
              </w:rPr>
              <w:tab/>
              <w:t>Pre-CE/UKCA marking proof-of-concept (non-MHRA) study.</w:t>
            </w:r>
          </w:p>
        </w:tc>
      </w:tr>
      <w:tr w:rsidR="00C21476" w:rsidRPr="000836EC" w14:paraId="22911FC4" w14:textId="77777777" w:rsidTr="00C2147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B850CF7" w14:textId="2ADB76F9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2177D59" w14:textId="07BDE84A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devices to be assessed/tested</w:t>
            </w:r>
          </w:p>
        </w:tc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085FE" w14:textId="0CCEA780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426A7315" w14:textId="77777777" w:rsidTr="00C2147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2AB41AFB" w14:textId="155A1E32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066CE2B" w14:textId="5A4F2E67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CE/UKCA-marking status of devices:</w:t>
            </w:r>
          </w:p>
        </w:tc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F03CF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00270" w14:textId="54F03DEB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A1F" w:rsidRPr="000836EC" w14:paraId="0E61DF7F" w14:textId="77777777" w:rsidTr="00C2147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7F27344E" w14:textId="6C7FA4CA" w:rsidR="000C0A1F" w:rsidRDefault="006E5997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4.4.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E0E9B36" w14:textId="0A990F4F" w:rsidR="000C0A1F" w:rsidRPr="00DC2035" w:rsidRDefault="000C0A1F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Electrical safety classification of devices/applied parts (60601 classification)</w:t>
            </w:r>
          </w:p>
        </w:tc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5184C" w14:textId="77777777" w:rsidR="000C0A1F" w:rsidRDefault="000C0A1F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0A612839" w14:textId="77777777" w:rsidTr="00C2147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5E9EBD3D" w14:textId="5B8E9A64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  <w:r w:rsidR="006E5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999888D" w14:textId="5A7BE8CC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Applicable set-up fee:</w:t>
            </w:r>
          </w:p>
        </w:tc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D8363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D5C13" w14:textId="73400207" w:rsidR="00C21476" w:rsidRDefault="005550A8" w:rsidP="007E2F62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264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21476">
              <w:rPr>
                <w:rFonts w:asciiTheme="minorHAnsi" w:hAnsiTheme="minorHAnsi" w:cstheme="minorHAnsi"/>
                <w:sz w:val="22"/>
                <w:szCs w:val="22"/>
              </w:rPr>
              <w:tab/>
              <w:t>Non-commercial study</w:t>
            </w:r>
          </w:p>
          <w:p w14:paraId="799ACEAF" w14:textId="6AA358C0" w:rsidR="00C21476" w:rsidRDefault="005550A8" w:rsidP="00404703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89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7A45">
              <w:rPr>
                <w:rFonts w:asciiTheme="minorHAnsi" w:hAnsiTheme="minorHAnsi" w:cstheme="minorHAnsi"/>
                <w:sz w:val="22"/>
                <w:szCs w:val="22"/>
              </w:rPr>
              <w:tab/>
              <w:t>Document review only</w:t>
            </w:r>
          </w:p>
          <w:p w14:paraId="25C21FF1" w14:textId="58A605B9" w:rsidR="00C21476" w:rsidRDefault="005550A8" w:rsidP="007E2F62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999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7A45">
              <w:rPr>
                <w:rFonts w:asciiTheme="minorHAnsi" w:hAnsiTheme="minorHAnsi" w:cstheme="minorHAnsi"/>
                <w:sz w:val="22"/>
                <w:szCs w:val="22"/>
              </w:rPr>
              <w:tab/>
              <w:t>D</w:t>
            </w:r>
            <w:r w:rsidR="00C21476">
              <w:rPr>
                <w:rFonts w:asciiTheme="minorHAnsi" w:hAnsiTheme="minorHAnsi" w:cstheme="minorHAnsi"/>
                <w:sz w:val="22"/>
                <w:szCs w:val="22"/>
              </w:rPr>
              <w:t>ocument review and EST of</w:t>
            </w:r>
            <w:r w:rsidR="00B07A45">
              <w:rPr>
                <w:rFonts w:asciiTheme="minorHAnsi" w:hAnsiTheme="minorHAnsi" w:cstheme="minorHAnsi"/>
                <w:sz w:val="22"/>
                <w:szCs w:val="22"/>
              </w:rPr>
              <w:t xml:space="preserve"> up to 3 CE/UKCA-marked devices</w:t>
            </w:r>
          </w:p>
          <w:p w14:paraId="5619944E" w14:textId="3374183C" w:rsidR="00C21476" w:rsidRDefault="005550A8" w:rsidP="007E2F62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47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7A4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</w:t>
            </w:r>
            <w:r w:rsidR="00C21476">
              <w:rPr>
                <w:rFonts w:asciiTheme="minorHAnsi" w:hAnsiTheme="minorHAnsi" w:cstheme="minorHAnsi"/>
                <w:sz w:val="22"/>
                <w:szCs w:val="22"/>
              </w:rPr>
              <w:t xml:space="preserve">isk and safety assessment of </w:t>
            </w:r>
            <w:r w:rsidR="006E599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B07A45">
              <w:rPr>
                <w:rFonts w:asciiTheme="minorHAnsi" w:hAnsiTheme="minorHAnsi" w:cstheme="minorHAnsi"/>
                <w:sz w:val="22"/>
                <w:szCs w:val="22"/>
              </w:rPr>
              <w:t>pre-CE/UKCA marked device</w:t>
            </w:r>
          </w:p>
          <w:p w14:paraId="095527AB" w14:textId="2F93234A" w:rsidR="00E875EA" w:rsidRDefault="005550A8" w:rsidP="006E5997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61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A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21476">
              <w:rPr>
                <w:rFonts w:asciiTheme="minorHAnsi" w:hAnsiTheme="minorHAnsi" w:cstheme="minorHAnsi"/>
                <w:sz w:val="22"/>
                <w:szCs w:val="22"/>
              </w:rPr>
              <w:tab/>
              <w:t>Other</w:t>
            </w:r>
            <w:r w:rsidR="00E875EA">
              <w:rPr>
                <w:rFonts w:asciiTheme="minorHAnsi" w:hAnsiTheme="minorHAnsi" w:cstheme="minorHAnsi"/>
                <w:sz w:val="22"/>
                <w:szCs w:val="22"/>
              </w:rPr>
              <w:t xml:space="preserve"> (with details)*:</w:t>
            </w:r>
          </w:p>
          <w:p w14:paraId="73C63CB7" w14:textId="77777777" w:rsidR="00E875EA" w:rsidRDefault="00E875EA" w:rsidP="006E5997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9EA0B" w14:textId="77777777" w:rsidR="00E875EA" w:rsidRDefault="00E875EA" w:rsidP="006E5997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AB849" w14:textId="171434CA" w:rsidR="00C21476" w:rsidRDefault="00C21476" w:rsidP="006E5997">
            <w:pPr>
              <w:pStyle w:val="NoSpacing"/>
              <w:spacing w:line="360" w:lineRule="auto"/>
              <w:ind w:left="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185426" w14:textId="72ABEC3A" w:rsidR="00C21476" w:rsidRPr="006E5997" w:rsidRDefault="00C21476" w:rsidP="006E5997">
            <w:pPr>
              <w:pStyle w:val="NoSpacing"/>
              <w:spacing w:line="360" w:lineRule="auto"/>
              <w:ind w:left="74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21476" w:rsidRPr="000836EC" w14:paraId="1C6C7E89" w14:textId="77777777" w:rsidTr="00C2147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6B2881C" w14:textId="29EFC504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</w:t>
            </w:r>
            <w:r w:rsidR="006E5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D5FA07A" w14:textId="0ACEB2EB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Clinical Physics assessor name:</w:t>
            </w:r>
          </w:p>
        </w:tc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C3A10" w14:textId="7777777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38D6C91A" w14:textId="77777777" w:rsidTr="00C21476">
        <w:trPr>
          <w:trHeight w:val="567"/>
        </w:trPr>
        <w:tc>
          <w:tcPr>
            <w:tcW w:w="567" w:type="dxa"/>
            <w:shd w:val="clear" w:color="auto" w:fill="DBE5F1"/>
            <w:vAlign w:val="center"/>
          </w:tcPr>
          <w:p w14:paraId="30144ED7" w14:textId="56197875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  <w:r w:rsidR="006E5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BE5F1"/>
            <w:vAlign w:val="center"/>
          </w:tcPr>
          <w:p w14:paraId="093F1807" w14:textId="7A1C707C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489783E" w14:textId="7777777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02DBD3E4" w14:textId="77777777" w:rsidTr="00C21476">
        <w:trPr>
          <w:trHeight w:val="567"/>
        </w:trPr>
        <w:tc>
          <w:tcPr>
            <w:tcW w:w="567" w:type="dxa"/>
            <w:shd w:val="clear" w:color="auto" w:fill="DBE5F1"/>
            <w:vAlign w:val="center"/>
          </w:tcPr>
          <w:p w14:paraId="1AD6FE01" w14:textId="69ED351E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  <w:r w:rsidR="006E5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BE5F1"/>
            <w:vAlign w:val="center"/>
          </w:tcPr>
          <w:p w14:paraId="22EDB779" w14:textId="16216972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outcome and feedback: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D44F3B7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B38BD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DEFDD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5C0BA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B9DB8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E787B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01AAE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5622E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05083" w14:textId="77777777" w:rsidR="00C21476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46C4F" w14:textId="426D8E4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476" w:rsidRPr="000836EC" w14:paraId="65EFAE96" w14:textId="77777777" w:rsidTr="00C21476">
        <w:trPr>
          <w:trHeight w:val="567"/>
        </w:trPr>
        <w:tc>
          <w:tcPr>
            <w:tcW w:w="567" w:type="dxa"/>
            <w:shd w:val="clear" w:color="auto" w:fill="DBE5F1"/>
            <w:vAlign w:val="center"/>
          </w:tcPr>
          <w:p w14:paraId="24759762" w14:textId="5D8ECF2C" w:rsidR="00C21476" w:rsidRPr="00DC2035" w:rsidRDefault="00C21476" w:rsidP="00C2147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  <w:r w:rsidR="006E5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BE5F1"/>
            <w:vAlign w:val="center"/>
          </w:tcPr>
          <w:p w14:paraId="465C865A" w14:textId="44DB19B2" w:rsidR="00C21476" w:rsidRPr="00DC2035" w:rsidRDefault="00C21476" w:rsidP="00CE3710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review completed: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69B1133" w14:textId="77777777" w:rsidR="00C21476" w:rsidRPr="000836EC" w:rsidRDefault="00C21476" w:rsidP="00CE37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96007A" w14:textId="555034F2" w:rsidR="0044055D" w:rsidRPr="00E875EA" w:rsidRDefault="00E875EA" w:rsidP="007B441B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E875EA">
        <w:rPr>
          <w:rFonts w:asciiTheme="minorHAnsi" w:hAnsiTheme="minorHAnsi" w:cstheme="minorHAnsi"/>
          <w:i/>
          <w:iCs/>
          <w:sz w:val="22"/>
          <w:szCs w:val="22"/>
        </w:rPr>
        <w:t>*Note: Additional fees may apply for the assessment and testing of &gt; 3 CE/UKCA-marked devices or &gt; 1 pre-CE/UKCA marked device. Clinical Physics will advise accordingly and inform researchers of any additional costs.</w:t>
      </w:r>
      <w:r w:rsidR="009455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89D0011" w14:textId="77777777" w:rsidR="0044055D" w:rsidRDefault="0044055D" w:rsidP="007B441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A749314" w14:textId="13ABD533" w:rsidR="0044055D" w:rsidRDefault="0044055D" w:rsidP="007B441B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44055D" w:rsidSect="00E73B94">
      <w:pgSz w:w="11906" w:h="16838"/>
      <w:pgMar w:top="1440" w:right="1080" w:bottom="1440" w:left="1080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64B3" w14:textId="77777777" w:rsidR="00FC6788" w:rsidRDefault="00FC6788">
      <w:r>
        <w:separator/>
      </w:r>
    </w:p>
  </w:endnote>
  <w:endnote w:type="continuationSeparator" w:id="0">
    <w:p w14:paraId="7C180AE1" w14:textId="77777777" w:rsidR="00FC6788" w:rsidRDefault="00F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9F42" w14:textId="77777777" w:rsidR="00712272" w:rsidRDefault="00712272" w:rsidP="00F317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172CF" w14:textId="77777777" w:rsidR="00712272" w:rsidRDefault="00712272" w:rsidP="006F43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jc w:val="center"/>
      <w:tblLook w:val="04A0" w:firstRow="1" w:lastRow="0" w:firstColumn="1" w:lastColumn="0" w:noHBand="0" w:noVBand="1"/>
    </w:tblPr>
    <w:tblGrid>
      <w:gridCol w:w="2668"/>
      <w:gridCol w:w="6946"/>
      <w:gridCol w:w="1157"/>
    </w:tblGrid>
    <w:tr w:rsidR="00712272" w:rsidRPr="006D1C93" w14:paraId="4954D2FD" w14:textId="77777777" w:rsidTr="00083BE3">
      <w:trPr>
        <w:jc w:val="center"/>
      </w:trPr>
      <w:tc>
        <w:tcPr>
          <w:tcW w:w="2668" w:type="dxa"/>
          <w:shd w:val="clear" w:color="auto" w:fill="auto"/>
        </w:tcPr>
        <w:p w14:paraId="4DBCA46B" w14:textId="3972CFA8" w:rsidR="00712272" w:rsidRPr="00083BE3" w:rsidRDefault="00083BE3" w:rsidP="00220C33">
          <w:pPr>
            <w:pStyle w:val="Foo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RD-FRM-5 (Version 1.</w:t>
          </w:r>
          <w:r w:rsidR="00220419">
            <w:rPr>
              <w:rFonts w:ascii="Calibri" w:hAnsi="Calibri"/>
              <w:sz w:val="20"/>
              <w:szCs w:val="20"/>
            </w:rPr>
            <w:t>2</w:t>
          </w:r>
          <w:r>
            <w:rPr>
              <w:rFonts w:ascii="Calibri" w:hAnsi="Calibri"/>
              <w:sz w:val="20"/>
              <w:szCs w:val="20"/>
            </w:rPr>
            <w:t>)</w:t>
          </w:r>
        </w:p>
      </w:tc>
      <w:tc>
        <w:tcPr>
          <w:tcW w:w="6946" w:type="dxa"/>
          <w:shd w:val="clear" w:color="auto" w:fill="auto"/>
        </w:tcPr>
        <w:p w14:paraId="58FC71C3" w14:textId="77777777" w:rsidR="00712272" w:rsidRPr="00083BE3" w:rsidRDefault="00712272" w:rsidP="00F20A49">
          <w:pPr>
            <w:pStyle w:val="Footer"/>
            <w:rPr>
              <w:rFonts w:ascii="Calibri" w:hAnsi="Calibri"/>
              <w:sz w:val="20"/>
              <w:szCs w:val="20"/>
            </w:rPr>
          </w:pPr>
          <w:r w:rsidRPr="00083BE3">
            <w:rPr>
              <w:rFonts w:ascii="Calibri" w:hAnsi="Calibri"/>
              <w:sz w:val="20"/>
              <w:szCs w:val="20"/>
            </w:rPr>
            <w:t>Form location: Q-Pulse/Document*Physics*/Clinical Physics/Forms &amp; Templates</w:t>
          </w:r>
        </w:p>
      </w:tc>
      <w:tc>
        <w:tcPr>
          <w:tcW w:w="1157" w:type="dxa"/>
          <w:shd w:val="clear" w:color="auto" w:fill="auto"/>
        </w:tcPr>
        <w:p w14:paraId="67A53E53" w14:textId="77777777" w:rsidR="00712272" w:rsidRPr="006D1C93" w:rsidRDefault="00712272" w:rsidP="00220C33">
          <w:pPr>
            <w:pStyle w:val="Footer"/>
            <w:jc w:val="right"/>
            <w:rPr>
              <w:rFonts w:ascii="Calibri" w:hAnsi="Calibri"/>
              <w:sz w:val="20"/>
              <w:szCs w:val="20"/>
            </w:rPr>
          </w:pPr>
          <w:r w:rsidRPr="00083BE3">
            <w:rPr>
              <w:rFonts w:ascii="Calibri" w:hAnsi="Calibri"/>
              <w:sz w:val="20"/>
              <w:szCs w:val="20"/>
            </w:rPr>
            <w:t xml:space="preserve">Page </w:t>
          </w:r>
          <w:r w:rsidRPr="00083BE3">
            <w:rPr>
              <w:rFonts w:ascii="Calibri" w:hAnsi="Calibri"/>
              <w:b/>
              <w:sz w:val="20"/>
              <w:szCs w:val="20"/>
            </w:rPr>
            <w:fldChar w:fldCharType="begin"/>
          </w:r>
          <w:r w:rsidRPr="00083BE3">
            <w:rPr>
              <w:rFonts w:ascii="Calibri" w:hAnsi="Calibri"/>
              <w:b/>
              <w:sz w:val="20"/>
              <w:szCs w:val="20"/>
            </w:rPr>
            <w:instrText xml:space="preserve"> PAGE </w:instrText>
          </w:r>
          <w:r w:rsidRPr="00083BE3">
            <w:rPr>
              <w:rFonts w:ascii="Calibri" w:hAnsi="Calibri"/>
              <w:b/>
              <w:sz w:val="20"/>
              <w:szCs w:val="20"/>
            </w:rPr>
            <w:fldChar w:fldCharType="separate"/>
          </w:r>
          <w:r w:rsidR="00100E66">
            <w:rPr>
              <w:rFonts w:ascii="Calibri" w:hAnsi="Calibri"/>
              <w:b/>
              <w:noProof/>
              <w:sz w:val="20"/>
              <w:szCs w:val="20"/>
            </w:rPr>
            <w:t>2</w:t>
          </w:r>
          <w:r w:rsidRPr="00083BE3">
            <w:rPr>
              <w:rFonts w:ascii="Calibri" w:hAnsi="Calibri"/>
              <w:b/>
              <w:sz w:val="20"/>
              <w:szCs w:val="20"/>
            </w:rPr>
            <w:fldChar w:fldCharType="end"/>
          </w:r>
          <w:r w:rsidRPr="00083BE3">
            <w:rPr>
              <w:rFonts w:ascii="Calibri" w:hAnsi="Calibri"/>
              <w:sz w:val="20"/>
              <w:szCs w:val="20"/>
            </w:rPr>
            <w:t xml:space="preserve"> of </w:t>
          </w:r>
          <w:r w:rsidRPr="00083BE3">
            <w:rPr>
              <w:rFonts w:ascii="Calibri" w:hAnsi="Calibri"/>
              <w:b/>
              <w:sz w:val="20"/>
              <w:szCs w:val="20"/>
            </w:rPr>
            <w:fldChar w:fldCharType="begin"/>
          </w:r>
          <w:r w:rsidRPr="00083BE3">
            <w:rPr>
              <w:rFonts w:ascii="Calibri" w:hAnsi="Calibri"/>
              <w:b/>
              <w:sz w:val="20"/>
              <w:szCs w:val="20"/>
            </w:rPr>
            <w:instrText xml:space="preserve"> NUMPAGES  </w:instrText>
          </w:r>
          <w:r w:rsidRPr="00083BE3">
            <w:rPr>
              <w:rFonts w:ascii="Calibri" w:hAnsi="Calibri"/>
              <w:b/>
              <w:sz w:val="20"/>
              <w:szCs w:val="20"/>
            </w:rPr>
            <w:fldChar w:fldCharType="separate"/>
          </w:r>
          <w:r w:rsidR="00100E66">
            <w:rPr>
              <w:rFonts w:ascii="Calibri" w:hAnsi="Calibri"/>
              <w:b/>
              <w:noProof/>
              <w:sz w:val="20"/>
              <w:szCs w:val="20"/>
            </w:rPr>
            <w:t>7</w:t>
          </w:r>
          <w:r w:rsidRPr="00083BE3">
            <w:rPr>
              <w:rFonts w:ascii="Calibri" w:hAnsi="Calibri"/>
              <w:b/>
              <w:sz w:val="20"/>
              <w:szCs w:val="20"/>
            </w:rPr>
            <w:fldChar w:fldCharType="end"/>
          </w:r>
        </w:p>
      </w:tc>
    </w:tr>
  </w:tbl>
  <w:p w14:paraId="562F0FC5" w14:textId="77777777" w:rsidR="00712272" w:rsidRDefault="0071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A6120" w14:textId="77777777" w:rsidR="00FC6788" w:rsidRDefault="00FC6788">
      <w:r>
        <w:separator/>
      </w:r>
    </w:p>
  </w:footnote>
  <w:footnote w:type="continuationSeparator" w:id="0">
    <w:p w14:paraId="20FE50E2" w14:textId="77777777" w:rsidR="00FC6788" w:rsidRDefault="00F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0D60" w14:textId="77777777" w:rsidR="00712272" w:rsidRDefault="00712272" w:rsidP="00C404CA">
    <w:pPr>
      <w:pStyle w:val="Header"/>
    </w:pPr>
  </w:p>
  <w:tbl>
    <w:tblPr>
      <w:tblW w:w="9716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A0" w:firstRow="1" w:lastRow="0" w:firstColumn="1" w:lastColumn="0" w:noHBand="0" w:noVBand="1"/>
    </w:tblPr>
    <w:tblGrid>
      <w:gridCol w:w="1958"/>
      <w:gridCol w:w="5944"/>
      <w:gridCol w:w="1814"/>
    </w:tblGrid>
    <w:tr w:rsidR="00B65EAB" w:rsidRPr="00C80132" w14:paraId="2F046B17" w14:textId="77777777" w:rsidTr="00B65EAB">
      <w:trPr>
        <w:trHeight w:val="686"/>
        <w:jc w:val="center"/>
      </w:trPr>
      <w:tc>
        <w:tcPr>
          <w:tcW w:w="1958" w:type="dxa"/>
          <w:vMerge w:val="restart"/>
          <w:tcBorders>
            <w:top w:val="single" w:sz="12" w:space="0" w:color="BFBFBF"/>
            <w:left w:val="single" w:sz="12" w:space="0" w:color="BFBFBF"/>
            <w:right w:val="single" w:sz="12" w:space="0" w:color="BFBFBF"/>
          </w:tcBorders>
          <w:shd w:val="clear" w:color="auto" w:fill="auto"/>
          <w:vAlign w:val="center"/>
        </w:tcPr>
        <w:p w14:paraId="723DDFAF" w14:textId="77777777" w:rsidR="00220419" w:rsidRDefault="00220419" w:rsidP="00220419">
          <w:pPr>
            <w:pStyle w:val="NoSpacing"/>
          </w:pPr>
          <w:r>
            <w:fldChar w:fldCharType="begin"/>
          </w:r>
          <w:r>
            <w:instrText xml:space="preserve"> INCLUDEPICTURE "blob:https://nhs-my.sharepoint.com/59f97a5e-a75e-414a-9bc1-2592f824b463" \* MERGEFORMATINET </w:instrText>
          </w:r>
          <w:r>
            <w:fldChar w:fldCharType="end"/>
          </w:r>
          <w:r w:rsidRPr="008045B7">
            <w:rPr>
              <w:noProof/>
            </w:rPr>
            <w:drawing>
              <wp:inline distT="0" distB="0" distL="0" distR="0" wp14:anchorId="0C3FAE3C" wp14:editId="020BDA77">
                <wp:extent cx="1106170" cy="561975"/>
                <wp:effectExtent l="0" t="0" r="0" b="0"/>
                <wp:docPr id="21463654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636540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17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9BEDEC" w14:textId="4ABB3DD3" w:rsidR="00B65EAB" w:rsidRPr="00C80132" w:rsidRDefault="00220419" w:rsidP="00220419">
          <w:pPr>
            <w:pStyle w:val="NoSpacing"/>
          </w:pPr>
          <w:r w:rsidRPr="008045B7">
            <w:rPr>
              <w:rFonts w:asciiTheme="minorHAnsi" w:hAnsiTheme="minorHAnsi" w:cstheme="minorHAnsi"/>
              <w:sz w:val="16"/>
              <w:szCs w:val="13"/>
            </w:rPr>
            <w:t>Certificate no.: FS 45837</w:t>
          </w:r>
        </w:p>
      </w:tc>
      <w:tc>
        <w:tcPr>
          <w:tcW w:w="5944" w:type="dxa"/>
          <w:tc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</w:tcBorders>
          <w:shd w:val="clear" w:color="auto" w:fill="auto"/>
          <w:vAlign w:val="center"/>
        </w:tcPr>
        <w:p w14:paraId="5C034C9A" w14:textId="77777777" w:rsidR="00B65EAB" w:rsidRPr="0029632B" w:rsidRDefault="00B65EAB" w:rsidP="0029632B">
          <w:pPr>
            <w:pStyle w:val="NoSpacing"/>
            <w:rPr>
              <w:rFonts w:ascii="Calibri" w:hAnsi="Calibri"/>
              <w:b/>
              <w:color w:val="17365D"/>
              <w:sz w:val="34"/>
              <w:szCs w:val="34"/>
            </w:rPr>
          </w:pPr>
          <w:r w:rsidRPr="0029632B">
            <w:rPr>
              <w:rFonts w:ascii="Calibri" w:hAnsi="Calibri"/>
              <w:b/>
              <w:color w:val="17365D"/>
              <w:sz w:val="34"/>
              <w:szCs w:val="34"/>
            </w:rPr>
            <w:t>Clinical Physics</w:t>
          </w:r>
        </w:p>
      </w:tc>
      <w:tc>
        <w:tcPr>
          <w:tcW w:w="1814" w:type="dxa"/>
          <w:vMerge w:val="restart"/>
          <w:tcBorders>
            <w:top w:val="single" w:sz="12" w:space="0" w:color="BFBFBF"/>
            <w:left w:val="single" w:sz="12" w:space="0" w:color="BFBFBF"/>
            <w:right w:val="single" w:sz="12" w:space="0" w:color="BFBFBF"/>
          </w:tcBorders>
          <w:shd w:val="clear" w:color="auto" w:fill="auto"/>
          <w:vAlign w:val="center"/>
        </w:tcPr>
        <w:p w14:paraId="059E8FEF" w14:textId="77777777" w:rsidR="00B65EAB" w:rsidRPr="00C80132" w:rsidRDefault="00880406" w:rsidP="00B65EAB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704DBE60" wp14:editId="718D63E8">
                <wp:extent cx="1034415" cy="61150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1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5EAB" w:rsidRPr="00C80132" w14:paraId="5EB08E6A" w14:textId="77777777" w:rsidTr="00B65EAB">
      <w:trPr>
        <w:trHeight w:val="44"/>
        <w:jc w:val="center"/>
      </w:trPr>
      <w:tc>
        <w:tcPr>
          <w:tcW w:w="1958" w:type="dxa"/>
          <w:vMerge/>
          <w:tcBorders>
            <w:left w:val="single" w:sz="12" w:space="0" w:color="BFBFBF"/>
            <w:bottom w:val="single" w:sz="12" w:space="0" w:color="BFBFBF"/>
            <w:right w:val="single" w:sz="12" w:space="0" w:color="BFBFBF"/>
          </w:tcBorders>
          <w:shd w:val="clear" w:color="auto" w:fill="auto"/>
          <w:vAlign w:val="center"/>
        </w:tcPr>
        <w:p w14:paraId="578D0BB9" w14:textId="77777777" w:rsidR="00B65EAB" w:rsidRPr="00116A0F" w:rsidRDefault="00B65EAB" w:rsidP="0029632B">
          <w:pPr>
            <w:pStyle w:val="NoSpacing"/>
          </w:pPr>
        </w:p>
      </w:tc>
      <w:tc>
        <w:tcPr>
          <w:tcW w:w="5944" w:type="dxa"/>
          <w:tc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</w:tcBorders>
          <w:shd w:val="clear" w:color="auto" w:fill="auto"/>
          <w:vAlign w:val="center"/>
        </w:tcPr>
        <w:p w14:paraId="5907A527" w14:textId="618AB75A" w:rsidR="00B65EAB" w:rsidRPr="006256D6" w:rsidRDefault="00FE69C2" w:rsidP="003B5359">
          <w:pPr>
            <w:pStyle w:val="NoSpacing"/>
            <w:rPr>
              <w:rFonts w:ascii="Calibri" w:hAnsi="Calibri"/>
              <w:color w:val="C00000"/>
              <w:sz w:val="28"/>
              <w:szCs w:val="28"/>
            </w:rPr>
          </w:pPr>
          <w:r>
            <w:rPr>
              <w:rFonts w:ascii="Calibri" w:hAnsi="Calibri" w:cs="Arial"/>
              <w:b/>
              <w:color w:val="984806"/>
              <w:sz w:val="28"/>
              <w:szCs w:val="28"/>
            </w:rPr>
            <w:t>Research Device</w:t>
          </w:r>
          <w:r w:rsidR="003B5359">
            <w:rPr>
              <w:rFonts w:ascii="Calibri" w:hAnsi="Calibri" w:cs="Arial"/>
              <w:b/>
              <w:color w:val="984806"/>
              <w:sz w:val="28"/>
              <w:szCs w:val="28"/>
            </w:rPr>
            <w:t xml:space="preserve"> Assessments: Feasibility Form</w:t>
          </w:r>
        </w:p>
      </w:tc>
      <w:tc>
        <w:tcPr>
          <w:tcW w:w="1814" w:type="dxa"/>
          <w:vMerge/>
          <w:tcBorders>
            <w:left w:val="single" w:sz="12" w:space="0" w:color="BFBFBF"/>
            <w:bottom w:val="single" w:sz="12" w:space="0" w:color="BFBFBF"/>
            <w:right w:val="single" w:sz="12" w:space="0" w:color="BFBFBF"/>
          </w:tcBorders>
          <w:shd w:val="clear" w:color="auto" w:fill="auto"/>
          <w:vAlign w:val="center"/>
        </w:tcPr>
        <w:p w14:paraId="1557A70E" w14:textId="77777777" w:rsidR="00B65EAB" w:rsidRPr="006256D6" w:rsidRDefault="00B65EAB" w:rsidP="0029632B">
          <w:pPr>
            <w:pStyle w:val="NoSpacing"/>
            <w:rPr>
              <w:rFonts w:ascii="Calibri" w:hAnsi="Calibri"/>
              <w:color w:val="C00000"/>
              <w:sz w:val="28"/>
              <w:szCs w:val="28"/>
            </w:rPr>
          </w:pPr>
        </w:p>
      </w:tc>
    </w:tr>
  </w:tbl>
  <w:p w14:paraId="3654598A" w14:textId="77777777" w:rsidR="00712272" w:rsidRPr="00C404CA" w:rsidRDefault="00712272" w:rsidP="00C40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D74"/>
    <w:multiLevelType w:val="hybridMultilevel"/>
    <w:tmpl w:val="48429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2098"/>
    <w:multiLevelType w:val="hybridMultilevel"/>
    <w:tmpl w:val="3C8ADD1A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E022592"/>
    <w:multiLevelType w:val="hybridMultilevel"/>
    <w:tmpl w:val="1CF429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D587E"/>
    <w:multiLevelType w:val="hybridMultilevel"/>
    <w:tmpl w:val="98C64B60"/>
    <w:lvl w:ilvl="0" w:tplc="E77E5802">
      <w:start w:val="2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661"/>
    <w:multiLevelType w:val="hybridMultilevel"/>
    <w:tmpl w:val="8BE09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5115"/>
    <w:multiLevelType w:val="hybridMultilevel"/>
    <w:tmpl w:val="C4F80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004EA"/>
    <w:multiLevelType w:val="hybridMultilevel"/>
    <w:tmpl w:val="CE32F29C"/>
    <w:lvl w:ilvl="0" w:tplc="8104D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7585"/>
    <w:multiLevelType w:val="hybridMultilevel"/>
    <w:tmpl w:val="74CE8BC6"/>
    <w:lvl w:ilvl="0" w:tplc="F9B078F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07F5D"/>
    <w:multiLevelType w:val="hybridMultilevel"/>
    <w:tmpl w:val="D738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5091"/>
    <w:multiLevelType w:val="hybridMultilevel"/>
    <w:tmpl w:val="7C729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72BC"/>
    <w:multiLevelType w:val="hybridMultilevel"/>
    <w:tmpl w:val="C938195C"/>
    <w:lvl w:ilvl="0" w:tplc="08421B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7405F"/>
    <w:multiLevelType w:val="hybridMultilevel"/>
    <w:tmpl w:val="AFC466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615E8"/>
    <w:multiLevelType w:val="hybridMultilevel"/>
    <w:tmpl w:val="3C248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553D4"/>
    <w:multiLevelType w:val="hybridMultilevel"/>
    <w:tmpl w:val="81DAE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BD5829"/>
    <w:multiLevelType w:val="hybridMultilevel"/>
    <w:tmpl w:val="F19EBF02"/>
    <w:lvl w:ilvl="0" w:tplc="0FDCB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E5439"/>
    <w:multiLevelType w:val="hybridMultilevel"/>
    <w:tmpl w:val="F8B24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B6AF9"/>
    <w:multiLevelType w:val="hybridMultilevel"/>
    <w:tmpl w:val="5EECEE3C"/>
    <w:lvl w:ilvl="0" w:tplc="103C2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24CD3"/>
    <w:multiLevelType w:val="hybridMultilevel"/>
    <w:tmpl w:val="81AC0138"/>
    <w:lvl w:ilvl="0" w:tplc="64DE21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EA422B"/>
    <w:multiLevelType w:val="hybridMultilevel"/>
    <w:tmpl w:val="C72A3364"/>
    <w:lvl w:ilvl="0" w:tplc="E92CFC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219CD"/>
    <w:multiLevelType w:val="hybridMultilevel"/>
    <w:tmpl w:val="08064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F670A"/>
    <w:multiLevelType w:val="hybridMultilevel"/>
    <w:tmpl w:val="8BF4A74E"/>
    <w:lvl w:ilvl="0" w:tplc="335A7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B7781"/>
    <w:multiLevelType w:val="hybridMultilevel"/>
    <w:tmpl w:val="A43C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5070A"/>
    <w:multiLevelType w:val="hybridMultilevel"/>
    <w:tmpl w:val="2070C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C494A"/>
    <w:multiLevelType w:val="hybridMultilevel"/>
    <w:tmpl w:val="D890C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33356">
    <w:abstractNumId w:val="11"/>
  </w:num>
  <w:num w:numId="2" w16cid:durableId="741946638">
    <w:abstractNumId w:val="9"/>
  </w:num>
  <w:num w:numId="3" w16cid:durableId="2029528571">
    <w:abstractNumId w:val="13"/>
  </w:num>
  <w:num w:numId="4" w16cid:durableId="1984843255">
    <w:abstractNumId w:val="0"/>
  </w:num>
  <w:num w:numId="5" w16cid:durableId="366952638">
    <w:abstractNumId w:val="16"/>
  </w:num>
  <w:num w:numId="6" w16cid:durableId="2033918936">
    <w:abstractNumId w:val="12"/>
  </w:num>
  <w:num w:numId="7" w16cid:durableId="444538314">
    <w:abstractNumId w:val="4"/>
  </w:num>
  <w:num w:numId="8" w16cid:durableId="1859929403">
    <w:abstractNumId w:val="22"/>
  </w:num>
  <w:num w:numId="9" w16cid:durableId="682588427">
    <w:abstractNumId w:val="20"/>
  </w:num>
  <w:num w:numId="10" w16cid:durableId="1693996994">
    <w:abstractNumId w:val="10"/>
  </w:num>
  <w:num w:numId="11" w16cid:durableId="798307815">
    <w:abstractNumId w:val="14"/>
  </w:num>
  <w:num w:numId="12" w16cid:durableId="1371344779">
    <w:abstractNumId w:val="17"/>
  </w:num>
  <w:num w:numId="13" w16cid:durableId="1528174722">
    <w:abstractNumId w:val="21"/>
  </w:num>
  <w:num w:numId="14" w16cid:durableId="1988168756">
    <w:abstractNumId w:val="18"/>
  </w:num>
  <w:num w:numId="15" w16cid:durableId="1614362320">
    <w:abstractNumId w:val="2"/>
  </w:num>
  <w:num w:numId="16" w16cid:durableId="1496142365">
    <w:abstractNumId w:val="6"/>
  </w:num>
  <w:num w:numId="17" w16cid:durableId="154341685">
    <w:abstractNumId w:val="3"/>
  </w:num>
  <w:num w:numId="18" w16cid:durableId="1841461400">
    <w:abstractNumId w:val="15"/>
  </w:num>
  <w:num w:numId="19" w16cid:durableId="2033873664">
    <w:abstractNumId w:val="8"/>
  </w:num>
  <w:num w:numId="20" w16cid:durableId="123817887">
    <w:abstractNumId w:val="7"/>
  </w:num>
  <w:num w:numId="21" w16cid:durableId="2094278054">
    <w:abstractNumId w:val="23"/>
  </w:num>
  <w:num w:numId="22" w16cid:durableId="1866212047">
    <w:abstractNumId w:val="5"/>
  </w:num>
  <w:num w:numId="23" w16cid:durableId="1646279980">
    <w:abstractNumId w:val="19"/>
  </w:num>
  <w:num w:numId="24" w16cid:durableId="145274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79"/>
    <w:rsid w:val="0000489A"/>
    <w:rsid w:val="000115D8"/>
    <w:rsid w:val="00013AC3"/>
    <w:rsid w:val="00014459"/>
    <w:rsid w:val="00020189"/>
    <w:rsid w:val="00026811"/>
    <w:rsid w:val="00027F7D"/>
    <w:rsid w:val="00031B65"/>
    <w:rsid w:val="00040DD9"/>
    <w:rsid w:val="00042B62"/>
    <w:rsid w:val="00046AB9"/>
    <w:rsid w:val="00050328"/>
    <w:rsid w:val="00063D14"/>
    <w:rsid w:val="00066734"/>
    <w:rsid w:val="0006759E"/>
    <w:rsid w:val="0007723E"/>
    <w:rsid w:val="000836EC"/>
    <w:rsid w:val="00083BE3"/>
    <w:rsid w:val="000861B6"/>
    <w:rsid w:val="000865C2"/>
    <w:rsid w:val="00092567"/>
    <w:rsid w:val="000966B1"/>
    <w:rsid w:val="000A0044"/>
    <w:rsid w:val="000A0418"/>
    <w:rsid w:val="000A28FC"/>
    <w:rsid w:val="000A476B"/>
    <w:rsid w:val="000B028D"/>
    <w:rsid w:val="000B2932"/>
    <w:rsid w:val="000C0A1F"/>
    <w:rsid w:val="000C0DA3"/>
    <w:rsid w:val="000C1913"/>
    <w:rsid w:val="000C4A01"/>
    <w:rsid w:val="000C58A5"/>
    <w:rsid w:val="000D6779"/>
    <w:rsid w:val="000E150B"/>
    <w:rsid w:val="000E2DEE"/>
    <w:rsid w:val="000E3788"/>
    <w:rsid w:val="000E6EEB"/>
    <w:rsid w:val="000E7254"/>
    <w:rsid w:val="000E7AB2"/>
    <w:rsid w:val="000F18A2"/>
    <w:rsid w:val="000F25CD"/>
    <w:rsid w:val="000F29AA"/>
    <w:rsid w:val="000F53E0"/>
    <w:rsid w:val="000F7201"/>
    <w:rsid w:val="000F74D7"/>
    <w:rsid w:val="000F7914"/>
    <w:rsid w:val="00100E66"/>
    <w:rsid w:val="00106E9B"/>
    <w:rsid w:val="00116A0F"/>
    <w:rsid w:val="00121AB8"/>
    <w:rsid w:val="0013159B"/>
    <w:rsid w:val="001324CA"/>
    <w:rsid w:val="001471F7"/>
    <w:rsid w:val="001474B7"/>
    <w:rsid w:val="00150EF9"/>
    <w:rsid w:val="0015522C"/>
    <w:rsid w:val="001563E7"/>
    <w:rsid w:val="0015682C"/>
    <w:rsid w:val="00163750"/>
    <w:rsid w:val="00172615"/>
    <w:rsid w:val="0017376A"/>
    <w:rsid w:val="001758C7"/>
    <w:rsid w:val="001766C3"/>
    <w:rsid w:val="0018358C"/>
    <w:rsid w:val="00183781"/>
    <w:rsid w:val="0018494E"/>
    <w:rsid w:val="0018724B"/>
    <w:rsid w:val="001876F1"/>
    <w:rsid w:val="00187AA7"/>
    <w:rsid w:val="00192ED9"/>
    <w:rsid w:val="0019344B"/>
    <w:rsid w:val="001A35D0"/>
    <w:rsid w:val="001A5511"/>
    <w:rsid w:val="001A6C40"/>
    <w:rsid w:val="001A712E"/>
    <w:rsid w:val="001B0386"/>
    <w:rsid w:val="001B1762"/>
    <w:rsid w:val="001B1E8B"/>
    <w:rsid w:val="001B2268"/>
    <w:rsid w:val="001C344E"/>
    <w:rsid w:val="001D3ACF"/>
    <w:rsid w:val="001E6AA7"/>
    <w:rsid w:val="00206CDB"/>
    <w:rsid w:val="00215ECD"/>
    <w:rsid w:val="00217AE4"/>
    <w:rsid w:val="00220419"/>
    <w:rsid w:val="00220C33"/>
    <w:rsid w:val="00223E89"/>
    <w:rsid w:val="00227F0F"/>
    <w:rsid w:val="002445E5"/>
    <w:rsid w:val="00244CBC"/>
    <w:rsid w:val="00246E69"/>
    <w:rsid w:val="00247871"/>
    <w:rsid w:val="0026444E"/>
    <w:rsid w:val="00264656"/>
    <w:rsid w:val="00264FAA"/>
    <w:rsid w:val="002719AD"/>
    <w:rsid w:val="00273238"/>
    <w:rsid w:val="00274FB9"/>
    <w:rsid w:val="00277B39"/>
    <w:rsid w:val="002905EE"/>
    <w:rsid w:val="002915B6"/>
    <w:rsid w:val="0029632B"/>
    <w:rsid w:val="00296851"/>
    <w:rsid w:val="002A0D45"/>
    <w:rsid w:val="002B389B"/>
    <w:rsid w:val="002C3F80"/>
    <w:rsid w:val="002C4F1A"/>
    <w:rsid w:val="002C635A"/>
    <w:rsid w:val="002C6FF2"/>
    <w:rsid w:val="002D3206"/>
    <w:rsid w:val="002D5023"/>
    <w:rsid w:val="002D5630"/>
    <w:rsid w:val="002E086D"/>
    <w:rsid w:val="002E1488"/>
    <w:rsid w:val="002E1BF1"/>
    <w:rsid w:val="002E24EC"/>
    <w:rsid w:val="00301DE7"/>
    <w:rsid w:val="00303215"/>
    <w:rsid w:val="0030660A"/>
    <w:rsid w:val="00312705"/>
    <w:rsid w:val="00314E95"/>
    <w:rsid w:val="003156E6"/>
    <w:rsid w:val="00322846"/>
    <w:rsid w:val="003250D9"/>
    <w:rsid w:val="00330189"/>
    <w:rsid w:val="00330E40"/>
    <w:rsid w:val="00333294"/>
    <w:rsid w:val="00333C64"/>
    <w:rsid w:val="0034196C"/>
    <w:rsid w:val="00352207"/>
    <w:rsid w:val="003559C5"/>
    <w:rsid w:val="00357139"/>
    <w:rsid w:val="00361F83"/>
    <w:rsid w:val="00362B20"/>
    <w:rsid w:val="003632A5"/>
    <w:rsid w:val="0038370D"/>
    <w:rsid w:val="0039067F"/>
    <w:rsid w:val="00390F6C"/>
    <w:rsid w:val="003A0CC0"/>
    <w:rsid w:val="003A43D2"/>
    <w:rsid w:val="003A797A"/>
    <w:rsid w:val="003B1AB7"/>
    <w:rsid w:val="003B3A86"/>
    <w:rsid w:val="003B4231"/>
    <w:rsid w:val="003B5359"/>
    <w:rsid w:val="003B6E94"/>
    <w:rsid w:val="003C23E2"/>
    <w:rsid w:val="003C456B"/>
    <w:rsid w:val="003C66D7"/>
    <w:rsid w:val="003D3D29"/>
    <w:rsid w:val="003D6A27"/>
    <w:rsid w:val="003E3468"/>
    <w:rsid w:val="003E53E7"/>
    <w:rsid w:val="003F03E9"/>
    <w:rsid w:val="003F4DA6"/>
    <w:rsid w:val="004013CD"/>
    <w:rsid w:val="00404703"/>
    <w:rsid w:val="004061F0"/>
    <w:rsid w:val="00406920"/>
    <w:rsid w:val="004102A1"/>
    <w:rsid w:val="00416206"/>
    <w:rsid w:val="00423C1C"/>
    <w:rsid w:val="0042414F"/>
    <w:rsid w:val="00426377"/>
    <w:rsid w:val="00426F40"/>
    <w:rsid w:val="00434ABB"/>
    <w:rsid w:val="00435925"/>
    <w:rsid w:val="0044055D"/>
    <w:rsid w:val="00440AC6"/>
    <w:rsid w:val="00451C5A"/>
    <w:rsid w:val="004540E5"/>
    <w:rsid w:val="00461F18"/>
    <w:rsid w:val="00471B13"/>
    <w:rsid w:val="00475231"/>
    <w:rsid w:val="00480195"/>
    <w:rsid w:val="00480523"/>
    <w:rsid w:val="00483B69"/>
    <w:rsid w:val="00493542"/>
    <w:rsid w:val="004971B7"/>
    <w:rsid w:val="0049777E"/>
    <w:rsid w:val="004A75C2"/>
    <w:rsid w:val="004B751E"/>
    <w:rsid w:val="004B7C50"/>
    <w:rsid w:val="004C096C"/>
    <w:rsid w:val="004C1332"/>
    <w:rsid w:val="004C4373"/>
    <w:rsid w:val="004C5290"/>
    <w:rsid w:val="004D329E"/>
    <w:rsid w:val="004D6BD6"/>
    <w:rsid w:val="004D7801"/>
    <w:rsid w:val="004E2C87"/>
    <w:rsid w:val="004E4E7A"/>
    <w:rsid w:val="004E77FF"/>
    <w:rsid w:val="004F1594"/>
    <w:rsid w:val="004F182A"/>
    <w:rsid w:val="004F219D"/>
    <w:rsid w:val="004F592B"/>
    <w:rsid w:val="00506B98"/>
    <w:rsid w:val="00507A20"/>
    <w:rsid w:val="005136D6"/>
    <w:rsid w:val="00513944"/>
    <w:rsid w:val="005146A1"/>
    <w:rsid w:val="00515BFB"/>
    <w:rsid w:val="00520851"/>
    <w:rsid w:val="00530871"/>
    <w:rsid w:val="00531319"/>
    <w:rsid w:val="00546DA1"/>
    <w:rsid w:val="005541FF"/>
    <w:rsid w:val="005550A8"/>
    <w:rsid w:val="0056311C"/>
    <w:rsid w:val="00563393"/>
    <w:rsid w:val="00564D05"/>
    <w:rsid w:val="00570B4F"/>
    <w:rsid w:val="00584145"/>
    <w:rsid w:val="005874E0"/>
    <w:rsid w:val="00594B61"/>
    <w:rsid w:val="0059755A"/>
    <w:rsid w:val="005A4909"/>
    <w:rsid w:val="005B0D48"/>
    <w:rsid w:val="005C071A"/>
    <w:rsid w:val="005D128D"/>
    <w:rsid w:val="005D45B6"/>
    <w:rsid w:val="005D46E5"/>
    <w:rsid w:val="005E20BB"/>
    <w:rsid w:val="005F02FA"/>
    <w:rsid w:val="005F11F6"/>
    <w:rsid w:val="005F528B"/>
    <w:rsid w:val="005F62C7"/>
    <w:rsid w:val="005F7734"/>
    <w:rsid w:val="0060006E"/>
    <w:rsid w:val="00614C7D"/>
    <w:rsid w:val="00617D50"/>
    <w:rsid w:val="006324B1"/>
    <w:rsid w:val="0063407E"/>
    <w:rsid w:val="00636E5E"/>
    <w:rsid w:val="00650D0F"/>
    <w:rsid w:val="00657D50"/>
    <w:rsid w:val="006610A3"/>
    <w:rsid w:val="00665C64"/>
    <w:rsid w:val="006672AD"/>
    <w:rsid w:val="006772CB"/>
    <w:rsid w:val="0068717E"/>
    <w:rsid w:val="0068757F"/>
    <w:rsid w:val="00690BFD"/>
    <w:rsid w:val="00691F8F"/>
    <w:rsid w:val="00695267"/>
    <w:rsid w:val="00697FA8"/>
    <w:rsid w:val="006A0798"/>
    <w:rsid w:val="006A5EC0"/>
    <w:rsid w:val="006A7721"/>
    <w:rsid w:val="006B1C6F"/>
    <w:rsid w:val="006B1CC1"/>
    <w:rsid w:val="006B30B9"/>
    <w:rsid w:val="006B4308"/>
    <w:rsid w:val="006B70BD"/>
    <w:rsid w:val="006C6EDF"/>
    <w:rsid w:val="006D1C93"/>
    <w:rsid w:val="006D7E26"/>
    <w:rsid w:val="006E06DC"/>
    <w:rsid w:val="006E0975"/>
    <w:rsid w:val="006E2174"/>
    <w:rsid w:val="006E3BDB"/>
    <w:rsid w:val="006E56ED"/>
    <w:rsid w:val="006E5997"/>
    <w:rsid w:val="006F2E89"/>
    <w:rsid w:val="006F4381"/>
    <w:rsid w:val="006F4FE9"/>
    <w:rsid w:val="006F62E1"/>
    <w:rsid w:val="00700D99"/>
    <w:rsid w:val="007042FF"/>
    <w:rsid w:val="0070548C"/>
    <w:rsid w:val="00712272"/>
    <w:rsid w:val="0071398B"/>
    <w:rsid w:val="0071608D"/>
    <w:rsid w:val="00716F56"/>
    <w:rsid w:val="00736835"/>
    <w:rsid w:val="0073700D"/>
    <w:rsid w:val="007372B2"/>
    <w:rsid w:val="00741E40"/>
    <w:rsid w:val="00746622"/>
    <w:rsid w:val="0075297C"/>
    <w:rsid w:val="007656BC"/>
    <w:rsid w:val="0077379C"/>
    <w:rsid w:val="0077462A"/>
    <w:rsid w:val="00781B71"/>
    <w:rsid w:val="00781D48"/>
    <w:rsid w:val="0078319F"/>
    <w:rsid w:val="00794B6F"/>
    <w:rsid w:val="007A1583"/>
    <w:rsid w:val="007A703A"/>
    <w:rsid w:val="007B0808"/>
    <w:rsid w:val="007B23C7"/>
    <w:rsid w:val="007B3387"/>
    <w:rsid w:val="007B441B"/>
    <w:rsid w:val="007B593C"/>
    <w:rsid w:val="007B79F8"/>
    <w:rsid w:val="007C33A7"/>
    <w:rsid w:val="007C4B1F"/>
    <w:rsid w:val="007C4D79"/>
    <w:rsid w:val="007C6076"/>
    <w:rsid w:val="007D3661"/>
    <w:rsid w:val="007D4815"/>
    <w:rsid w:val="007D5498"/>
    <w:rsid w:val="007E2F62"/>
    <w:rsid w:val="007E7108"/>
    <w:rsid w:val="007F6D3A"/>
    <w:rsid w:val="007F77F3"/>
    <w:rsid w:val="00801623"/>
    <w:rsid w:val="00802887"/>
    <w:rsid w:val="00820001"/>
    <w:rsid w:val="00820CE5"/>
    <w:rsid w:val="0082279E"/>
    <w:rsid w:val="0082526F"/>
    <w:rsid w:val="00834424"/>
    <w:rsid w:val="008374A0"/>
    <w:rsid w:val="008425D6"/>
    <w:rsid w:val="00842F8A"/>
    <w:rsid w:val="00852976"/>
    <w:rsid w:val="00854F71"/>
    <w:rsid w:val="008613CE"/>
    <w:rsid w:val="008636C6"/>
    <w:rsid w:val="0086706A"/>
    <w:rsid w:val="00880406"/>
    <w:rsid w:val="00885B35"/>
    <w:rsid w:val="00886CE1"/>
    <w:rsid w:val="00892792"/>
    <w:rsid w:val="00895BA3"/>
    <w:rsid w:val="008A1A7E"/>
    <w:rsid w:val="008A5646"/>
    <w:rsid w:val="008A6620"/>
    <w:rsid w:val="008A744B"/>
    <w:rsid w:val="008B4444"/>
    <w:rsid w:val="008C5294"/>
    <w:rsid w:val="008C5FBA"/>
    <w:rsid w:val="008C7F4E"/>
    <w:rsid w:val="008D1221"/>
    <w:rsid w:val="008D3578"/>
    <w:rsid w:val="008D52D6"/>
    <w:rsid w:val="008D5D21"/>
    <w:rsid w:val="008E29ED"/>
    <w:rsid w:val="008F11EE"/>
    <w:rsid w:val="008F5577"/>
    <w:rsid w:val="008F6D28"/>
    <w:rsid w:val="0090028C"/>
    <w:rsid w:val="00902F26"/>
    <w:rsid w:val="00906A0A"/>
    <w:rsid w:val="00906D24"/>
    <w:rsid w:val="00913598"/>
    <w:rsid w:val="009150D6"/>
    <w:rsid w:val="00920BE5"/>
    <w:rsid w:val="00921CF4"/>
    <w:rsid w:val="00931237"/>
    <w:rsid w:val="00933E77"/>
    <w:rsid w:val="00934A62"/>
    <w:rsid w:val="00942749"/>
    <w:rsid w:val="009455EC"/>
    <w:rsid w:val="0094605F"/>
    <w:rsid w:val="0095241F"/>
    <w:rsid w:val="009552E7"/>
    <w:rsid w:val="00957DD8"/>
    <w:rsid w:val="0096068B"/>
    <w:rsid w:val="00992123"/>
    <w:rsid w:val="009967AE"/>
    <w:rsid w:val="009B09C1"/>
    <w:rsid w:val="009B0FAF"/>
    <w:rsid w:val="009B2EDF"/>
    <w:rsid w:val="009B7C60"/>
    <w:rsid w:val="009D1A0B"/>
    <w:rsid w:val="009E2E15"/>
    <w:rsid w:val="009E2E4E"/>
    <w:rsid w:val="009E3E6B"/>
    <w:rsid w:val="009E684F"/>
    <w:rsid w:val="009E6A30"/>
    <w:rsid w:val="009E6D1B"/>
    <w:rsid w:val="009F0201"/>
    <w:rsid w:val="009F0EB6"/>
    <w:rsid w:val="009F1185"/>
    <w:rsid w:val="009F5DD7"/>
    <w:rsid w:val="009F7BFE"/>
    <w:rsid w:val="00A05719"/>
    <w:rsid w:val="00A06077"/>
    <w:rsid w:val="00A07239"/>
    <w:rsid w:val="00A073A7"/>
    <w:rsid w:val="00A07D67"/>
    <w:rsid w:val="00A07F39"/>
    <w:rsid w:val="00A27D5F"/>
    <w:rsid w:val="00A300E2"/>
    <w:rsid w:val="00A31A8F"/>
    <w:rsid w:val="00A3226A"/>
    <w:rsid w:val="00A411E0"/>
    <w:rsid w:val="00A44A7B"/>
    <w:rsid w:val="00A51817"/>
    <w:rsid w:val="00A52B2D"/>
    <w:rsid w:val="00A53980"/>
    <w:rsid w:val="00A53CD9"/>
    <w:rsid w:val="00A54648"/>
    <w:rsid w:val="00A55A32"/>
    <w:rsid w:val="00A56500"/>
    <w:rsid w:val="00A56B07"/>
    <w:rsid w:val="00A6135B"/>
    <w:rsid w:val="00A63788"/>
    <w:rsid w:val="00A63876"/>
    <w:rsid w:val="00A65037"/>
    <w:rsid w:val="00A82DE1"/>
    <w:rsid w:val="00A861DF"/>
    <w:rsid w:val="00A9359A"/>
    <w:rsid w:val="00A94414"/>
    <w:rsid w:val="00AA0518"/>
    <w:rsid w:val="00AA43E9"/>
    <w:rsid w:val="00AA6760"/>
    <w:rsid w:val="00AC0665"/>
    <w:rsid w:val="00AC13BA"/>
    <w:rsid w:val="00AC2BDF"/>
    <w:rsid w:val="00AC3B57"/>
    <w:rsid w:val="00AC64A4"/>
    <w:rsid w:val="00AD0654"/>
    <w:rsid w:val="00AD57E1"/>
    <w:rsid w:val="00AD6663"/>
    <w:rsid w:val="00AE203C"/>
    <w:rsid w:val="00AE2218"/>
    <w:rsid w:val="00AF02BA"/>
    <w:rsid w:val="00AF24CE"/>
    <w:rsid w:val="00AF6DEC"/>
    <w:rsid w:val="00B02892"/>
    <w:rsid w:val="00B032F7"/>
    <w:rsid w:val="00B06081"/>
    <w:rsid w:val="00B07A45"/>
    <w:rsid w:val="00B14893"/>
    <w:rsid w:val="00B20BEF"/>
    <w:rsid w:val="00B27D94"/>
    <w:rsid w:val="00B27F4D"/>
    <w:rsid w:val="00B36628"/>
    <w:rsid w:val="00B41266"/>
    <w:rsid w:val="00B609B2"/>
    <w:rsid w:val="00B61A90"/>
    <w:rsid w:val="00B61EF1"/>
    <w:rsid w:val="00B6326E"/>
    <w:rsid w:val="00B65EAB"/>
    <w:rsid w:val="00B771E2"/>
    <w:rsid w:val="00B84780"/>
    <w:rsid w:val="00B85320"/>
    <w:rsid w:val="00B94BE0"/>
    <w:rsid w:val="00B95622"/>
    <w:rsid w:val="00BA17F5"/>
    <w:rsid w:val="00BA2CDB"/>
    <w:rsid w:val="00BA6AE2"/>
    <w:rsid w:val="00BB136F"/>
    <w:rsid w:val="00BB2953"/>
    <w:rsid w:val="00BB5C5A"/>
    <w:rsid w:val="00BB7FAA"/>
    <w:rsid w:val="00BC201C"/>
    <w:rsid w:val="00BC678E"/>
    <w:rsid w:val="00BD34C3"/>
    <w:rsid w:val="00BE05EB"/>
    <w:rsid w:val="00BE2D72"/>
    <w:rsid w:val="00BE6BB8"/>
    <w:rsid w:val="00BF1005"/>
    <w:rsid w:val="00BF232B"/>
    <w:rsid w:val="00BF6F6C"/>
    <w:rsid w:val="00C1296F"/>
    <w:rsid w:val="00C203CE"/>
    <w:rsid w:val="00C210DA"/>
    <w:rsid w:val="00C21476"/>
    <w:rsid w:val="00C24722"/>
    <w:rsid w:val="00C24823"/>
    <w:rsid w:val="00C24DF9"/>
    <w:rsid w:val="00C32D99"/>
    <w:rsid w:val="00C32E55"/>
    <w:rsid w:val="00C33593"/>
    <w:rsid w:val="00C33D80"/>
    <w:rsid w:val="00C404CA"/>
    <w:rsid w:val="00C45146"/>
    <w:rsid w:val="00C503D8"/>
    <w:rsid w:val="00C507A5"/>
    <w:rsid w:val="00C53EB6"/>
    <w:rsid w:val="00C73491"/>
    <w:rsid w:val="00C74243"/>
    <w:rsid w:val="00C75E34"/>
    <w:rsid w:val="00C77BD3"/>
    <w:rsid w:val="00C80132"/>
    <w:rsid w:val="00C96171"/>
    <w:rsid w:val="00C962B1"/>
    <w:rsid w:val="00C96C3A"/>
    <w:rsid w:val="00C97DA0"/>
    <w:rsid w:val="00CA1AE9"/>
    <w:rsid w:val="00CA421A"/>
    <w:rsid w:val="00CA63A9"/>
    <w:rsid w:val="00CA6B84"/>
    <w:rsid w:val="00CB784C"/>
    <w:rsid w:val="00CC2065"/>
    <w:rsid w:val="00CC391D"/>
    <w:rsid w:val="00CC7EA2"/>
    <w:rsid w:val="00CE3710"/>
    <w:rsid w:val="00CF3F74"/>
    <w:rsid w:val="00D00B0B"/>
    <w:rsid w:val="00D0504F"/>
    <w:rsid w:val="00D05D3D"/>
    <w:rsid w:val="00D1364D"/>
    <w:rsid w:val="00D14D1E"/>
    <w:rsid w:val="00D202D3"/>
    <w:rsid w:val="00D24DEE"/>
    <w:rsid w:val="00D34B92"/>
    <w:rsid w:val="00D366EA"/>
    <w:rsid w:val="00D40E79"/>
    <w:rsid w:val="00D42EF5"/>
    <w:rsid w:val="00D43058"/>
    <w:rsid w:val="00D44A03"/>
    <w:rsid w:val="00D47A8C"/>
    <w:rsid w:val="00D50030"/>
    <w:rsid w:val="00D50082"/>
    <w:rsid w:val="00D57EFB"/>
    <w:rsid w:val="00D61881"/>
    <w:rsid w:val="00D6456B"/>
    <w:rsid w:val="00D65E67"/>
    <w:rsid w:val="00D66727"/>
    <w:rsid w:val="00D70BD0"/>
    <w:rsid w:val="00D759D7"/>
    <w:rsid w:val="00D82456"/>
    <w:rsid w:val="00D842E1"/>
    <w:rsid w:val="00DB15F3"/>
    <w:rsid w:val="00DB3A0A"/>
    <w:rsid w:val="00DB4345"/>
    <w:rsid w:val="00DB50A7"/>
    <w:rsid w:val="00DB7EA4"/>
    <w:rsid w:val="00DC2035"/>
    <w:rsid w:val="00DC2A14"/>
    <w:rsid w:val="00DC55E7"/>
    <w:rsid w:val="00DD2725"/>
    <w:rsid w:val="00DD6FDE"/>
    <w:rsid w:val="00DE0ED4"/>
    <w:rsid w:val="00DE243A"/>
    <w:rsid w:val="00DE3599"/>
    <w:rsid w:val="00DE6315"/>
    <w:rsid w:val="00DF4721"/>
    <w:rsid w:val="00E05437"/>
    <w:rsid w:val="00E073D3"/>
    <w:rsid w:val="00E22B5A"/>
    <w:rsid w:val="00E2748C"/>
    <w:rsid w:val="00E2795F"/>
    <w:rsid w:val="00E36826"/>
    <w:rsid w:val="00E4046D"/>
    <w:rsid w:val="00E4309D"/>
    <w:rsid w:val="00E44D1D"/>
    <w:rsid w:val="00E45A72"/>
    <w:rsid w:val="00E5006B"/>
    <w:rsid w:val="00E5113E"/>
    <w:rsid w:val="00E51311"/>
    <w:rsid w:val="00E60008"/>
    <w:rsid w:val="00E636C3"/>
    <w:rsid w:val="00E639B9"/>
    <w:rsid w:val="00E66717"/>
    <w:rsid w:val="00E70E01"/>
    <w:rsid w:val="00E73B94"/>
    <w:rsid w:val="00E75C0D"/>
    <w:rsid w:val="00E778F8"/>
    <w:rsid w:val="00E8267B"/>
    <w:rsid w:val="00E844C7"/>
    <w:rsid w:val="00E8492B"/>
    <w:rsid w:val="00E875EA"/>
    <w:rsid w:val="00E90D91"/>
    <w:rsid w:val="00E92546"/>
    <w:rsid w:val="00E94837"/>
    <w:rsid w:val="00EA69F7"/>
    <w:rsid w:val="00EB434B"/>
    <w:rsid w:val="00EB5A97"/>
    <w:rsid w:val="00EB73E0"/>
    <w:rsid w:val="00EC22DA"/>
    <w:rsid w:val="00ED2756"/>
    <w:rsid w:val="00ED30BD"/>
    <w:rsid w:val="00ED47CA"/>
    <w:rsid w:val="00ED75BD"/>
    <w:rsid w:val="00EE0E0D"/>
    <w:rsid w:val="00EE6973"/>
    <w:rsid w:val="00EF008E"/>
    <w:rsid w:val="00EF7B54"/>
    <w:rsid w:val="00F03487"/>
    <w:rsid w:val="00F04DA8"/>
    <w:rsid w:val="00F062E0"/>
    <w:rsid w:val="00F06DD2"/>
    <w:rsid w:val="00F07397"/>
    <w:rsid w:val="00F14DDE"/>
    <w:rsid w:val="00F161A3"/>
    <w:rsid w:val="00F20A49"/>
    <w:rsid w:val="00F239FB"/>
    <w:rsid w:val="00F251A4"/>
    <w:rsid w:val="00F27429"/>
    <w:rsid w:val="00F314B0"/>
    <w:rsid w:val="00F3174C"/>
    <w:rsid w:val="00F42147"/>
    <w:rsid w:val="00F42768"/>
    <w:rsid w:val="00F442E8"/>
    <w:rsid w:val="00F443C9"/>
    <w:rsid w:val="00F44CE9"/>
    <w:rsid w:val="00F4602B"/>
    <w:rsid w:val="00F547E6"/>
    <w:rsid w:val="00F5725E"/>
    <w:rsid w:val="00F65904"/>
    <w:rsid w:val="00F67116"/>
    <w:rsid w:val="00F71F8E"/>
    <w:rsid w:val="00F7651A"/>
    <w:rsid w:val="00F809FF"/>
    <w:rsid w:val="00F80AA2"/>
    <w:rsid w:val="00F83D31"/>
    <w:rsid w:val="00F90B29"/>
    <w:rsid w:val="00F93CDC"/>
    <w:rsid w:val="00FA019A"/>
    <w:rsid w:val="00FB01A8"/>
    <w:rsid w:val="00FB089C"/>
    <w:rsid w:val="00FB78BC"/>
    <w:rsid w:val="00FC6178"/>
    <w:rsid w:val="00FC6788"/>
    <w:rsid w:val="00FD6E8E"/>
    <w:rsid w:val="00FE0113"/>
    <w:rsid w:val="00FE21D0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706EF"/>
  <w15:docId w15:val="{41A6F838-010D-40D1-ABAB-1474222A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D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208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08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4381"/>
  </w:style>
  <w:style w:type="paragraph" w:styleId="ListParagraph">
    <w:name w:val="List Paragraph"/>
    <w:basedOn w:val="Normal"/>
    <w:uiPriority w:val="34"/>
    <w:qFormat/>
    <w:rsid w:val="00B84780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B84780"/>
    <w:rPr>
      <w:sz w:val="24"/>
      <w:szCs w:val="24"/>
    </w:rPr>
  </w:style>
  <w:style w:type="paragraph" w:styleId="BalloonText">
    <w:name w:val="Balloon Text"/>
    <w:basedOn w:val="Normal"/>
    <w:link w:val="BalloonTextChar"/>
    <w:rsid w:val="00B84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47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84780"/>
  </w:style>
  <w:style w:type="character" w:customStyle="1" w:styleId="FooterChar">
    <w:name w:val="Footer Char"/>
    <w:link w:val="Footer"/>
    <w:uiPriority w:val="99"/>
    <w:rsid w:val="0082279E"/>
    <w:rPr>
      <w:sz w:val="24"/>
      <w:szCs w:val="24"/>
    </w:rPr>
  </w:style>
  <w:style w:type="character" w:styleId="Hyperlink">
    <w:name w:val="Hyperlink"/>
    <w:rsid w:val="00E4309D"/>
    <w:rPr>
      <w:color w:val="0000FF"/>
      <w:u w:val="single"/>
    </w:rPr>
  </w:style>
  <w:style w:type="paragraph" w:customStyle="1" w:styleId="Default">
    <w:name w:val="Default"/>
    <w:rsid w:val="007370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EE0E0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E684F"/>
    <w:rPr>
      <w:rFonts w:eastAsia="Calibri"/>
    </w:rPr>
  </w:style>
  <w:style w:type="paragraph" w:styleId="NoSpacing">
    <w:name w:val="No Spacing"/>
    <w:uiPriority w:val="1"/>
    <w:qFormat/>
    <w:rsid w:val="00713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rmo.org.uk/media/jrmo/docs/performing-research/research-facilities/Standardised_R&amp;D_costs%5b1%5d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rmo.org.uk/media/jrmo/docs/performing-research/research-facilities/Standardised_R&amp;D_costs%5b1%5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earch.clinicalphysic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.clinicalphysics@nhs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B0AC-BC08-4526-8536-7140FD6E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Engineering and Physics</vt:lpstr>
    </vt:vector>
  </TitlesOfParts>
  <Company>King's College Hostital NHS Foundation Trust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Engineering and Physics</dc:title>
  <dc:creator>eskinder solomon</dc:creator>
  <cp:lastModifiedBy>Nandhra, Gursharan</cp:lastModifiedBy>
  <cp:revision>2</cp:revision>
  <cp:lastPrinted>2015-07-31T03:14:00Z</cp:lastPrinted>
  <dcterms:created xsi:type="dcterms:W3CDTF">2024-04-29T13:37:00Z</dcterms:created>
  <dcterms:modified xsi:type="dcterms:W3CDTF">2024-04-29T13:37:00Z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0242b38e-ddd5-45e3-a84d-df54593b0f5f</vt:lpwstr>
  </property>
</Properties>
</file>