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2E8B" w14:textId="77777777" w:rsidR="00480C69" w:rsidRPr="00BB0767" w:rsidRDefault="00480C69" w:rsidP="0002601F">
      <w:pPr>
        <w:jc w:val="both"/>
        <w:rPr>
          <w:rFonts w:ascii="Arial" w:hAnsi="Arial" w:cs="Arial"/>
          <w:b/>
          <w:color w:val="000000"/>
          <w:sz w:val="20"/>
          <w:szCs w:val="20"/>
          <w:u w:val="single"/>
        </w:rPr>
      </w:pPr>
    </w:p>
    <w:p w14:paraId="7D5CE6B6" w14:textId="77777777" w:rsidR="00480C69" w:rsidRPr="00BB0767" w:rsidRDefault="00480C69" w:rsidP="0002601F">
      <w:pPr>
        <w:jc w:val="both"/>
        <w:rPr>
          <w:rFonts w:ascii="Arial" w:hAnsi="Arial" w:cs="Arial"/>
          <w:b/>
          <w:color w:val="000000"/>
          <w:sz w:val="20"/>
          <w:szCs w:val="20"/>
          <w:u w:val="single"/>
        </w:rPr>
      </w:pPr>
    </w:p>
    <w:p w14:paraId="7F326567" w14:textId="760D0934" w:rsidR="002C05BD" w:rsidRDefault="007C1D92" w:rsidP="00176D84">
      <w:pPr>
        <w:jc w:val="center"/>
        <w:rPr>
          <w:rFonts w:ascii="Arial" w:hAnsi="Arial" w:cs="Arial"/>
          <w:b/>
          <w:color w:val="000000"/>
          <w:sz w:val="28"/>
          <w:szCs w:val="28"/>
        </w:rPr>
      </w:pPr>
      <w:r w:rsidRPr="00BB0767">
        <w:rPr>
          <w:rFonts w:ascii="Arial" w:hAnsi="Arial" w:cs="Arial"/>
          <w:b/>
          <w:color w:val="000000"/>
          <w:sz w:val="28"/>
          <w:szCs w:val="28"/>
        </w:rPr>
        <w:t>Guid</w:t>
      </w:r>
      <w:r w:rsidR="00100958" w:rsidRPr="00BB0767">
        <w:rPr>
          <w:rFonts w:ascii="Arial" w:hAnsi="Arial" w:cs="Arial"/>
          <w:b/>
          <w:color w:val="000000"/>
          <w:sz w:val="28"/>
          <w:szCs w:val="28"/>
        </w:rPr>
        <w:t xml:space="preserve">ance on </w:t>
      </w:r>
      <w:r w:rsidRPr="00BB0767">
        <w:rPr>
          <w:rFonts w:ascii="Arial" w:hAnsi="Arial" w:cs="Arial"/>
          <w:b/>
          <w:color w:val="000000"/>
          <w:sz w:val="28"/>
          <w:szCs w:val="28"/>
        </w:rPr>
        <w:t xml:space="preserve">the Design and </w:t>
      </w:r>
      <w:r w:rsidR="008770BB" w:rsidRPr="00BB0767">
        <w:rPr>
          <w:rFonts w:ascii="Arial" w:hAnsi="Arial" w:cs="Arial"/>
          <w:b/>
          <w:color w:val="000000"/>
          <w:sz w:val="28"/>
          <w:szCs w:val="28"/>
        </w:rPr>
        <w:t xml:space="preserve">Maintenance of </w:t>
      </w:r>
      <w:r w:rsidR="00EA4257" w:rsidRPr="00BB0767">
        <w:rPr>
          <w:rFonts w:ascii="Arial" w:hAnsi="Arial" w:cs="Arial"/>
          <w:b/>
          <w:color w:val="000000"/>
          <w:sz w:val="28"/>
          <w:szCs w:val="28"/>
        </w:rPr>
        <w:t>a Case Report Form</w:t>
      </w:r>
      <w:r w:rsidR="008770BB" w:rsidRPr="00BB0767">
        <w:rPr>
          <w:rFonts w:ascii="Arial" w:hAnsi="Arial" w:cs="Arial"/>
          <w:b/>
          <w:color w:val="000000"/>
          <w:sz w:val="28"/>
          <w:szCs w:val="28"/>
        </w:rPr>
        <w:t xml:space="preserve"> when setting up a</w:t>
      </w:r>
      <w:r w:rsidR="00176D84" w:rsidRPr="00BB0767">
        <w:rPr>
          <w:rFonts w:ascii="Arial" w:hAnsi="Arial" w:cs="Arial"/>
          <w:b/>
          <w:color w:val="000000"/>
          <w:sz w:val="28"/>
          <w:szCs w:val="28"/>
        </w:rPr>
        <w:t xml:space="preserve"> sponsored  Medicines and Healthcare products Regulatory Agency regulated study</w:t>
      </w:r>
    </w:p>
    <w:p w14:paraId="6D26FF9B" w14:textId="0C28D6EC" w:rsidR="00BB0767" w:rsidRDefault="00BB0767" w:rsidP="00176D84">
      <w:pPr>
        <w:jc w:val="center"/>
        <w:rPr>
          <w:rFonts w:ascii="Arial" w:hAnsi="Arial" w:cs="Arial"/>
          <w:b/>
          <w:color w:val="000000"/>
          <w:sz w:val="28"/>
          <w:szCs w:val="28"/>
        </w:rPr>
      </w:pPr>
    </w:p>
    <w:p w14:paraId="68CE24E4" w14:textId="77777777" w:rsidR="00BB0767" w:rsidRPr="00BB0767" w:rsidRDefault="00BB0767">
      <w:pPr>
        <w:pStyle w:val="TOCHeading"/>
        <w:rPr>
          <w:rFonts w:ascii="Arial" w:hAnsi="Arial" w:cs="Arial"/>
          <w:b/>
          <w:bCs/>
          <w:color w:val="000000"/>
          <w:sz w:val="24"/>
          <w:szCs w:val="24"/>
        </w:rPr>
      </w:pPr>
      <w:r w:rsidRPr="00BB0767">
        <w:rPr>
          <w:rFonts w:ascii="Arial" w:hAnsi="Arial" w:cs="Arial"/>
          <w:b/>
          <w:bCs/>
          <w:color w:val="000000"/>
          <w:sz w:val="24"/>
          <w:szCs w:val="24"/>
        </w:rPr>
        <w:t>Contents</w:t>
      </w:r>
    </w:p>
    <w:p w14:paraId="277B667B" w14:textId="4BBE03C1" w:rsidR="00BB0767" w:rsidRPr="00BB0767" w:rsidRDefault="00BB0767">
      <w:pPr>
        <w:pStyle w:val="TOC1"/>
        <w:tabs>
          <w:tab w:val="right" w:leader="dot" w:pos="10456"/>
        </w:tabs>
        <w:rPr>
          <w:rFonts w:ascii="Arial" w:hAnsi="Arial" w:cs="Arial"/>
          <w:noProof/>
          <w:color w:val="000000"/>
          <w:sz w:val="20"/>
          <w:szCs w:val="20"/>
        </w:rPr>
      </w:pPr>
      <w:r w:rsidRPr="00BB0767">
        <w:rPr>
          <w:rFonts w:ascii="Arial" w:hAnsi="Arial" w:cs="Arial"/>
          <w:color w:val="000000"/>
          <w:sz w:val="20"/>
          <w:szCs w:val="20"/>
        </w:rPr>
        <w:fldChar w:fldCharType="begin"/>
      </w:r>
      <w:r w:rsidRPr="00BB0767">
        <w:rPr>
          <w:rFonts w:ascii="Arial" w:hAnsi="Arial" w:cs="Arial"/>
          <w:color w:val="000000"/>
          <w:sz w:val="20"/>
          <w:szCs w:val="20"/>
        </w:rPr>
        <w:instrText xml:space="preserve"> TOC \o "1-3" \h \z \u </w:instrText>
      </w:r>
      <w:r w:rsidRPr="00BB0767">
        <w:rPr>
          <w:rFonts w:ascii="Arial" w:hAnsi="Arial" w:cs="Arial"/>
          <w:color w:val="000000"/>
          <w:sz w:val="20"/>
          <w:szCs w:val="20"/>
        </w:rPr>
        <w:fldChar w:fldCharType="separate"/>
      </w:r>
      <w:hyperlink w:anchor="_Toc140485466" w:history="1">
        <w:r w:rsidRPr="00BB0767">
          <w:rPr>
            <w:rStyle w:val="Hyperlink"/>
            <w:rFonts w:ascii="Arial" w:hAnsi="Arial" w:cs="Arial"/>
            <w:noProof/>
            <w:color w:val="000000"/>
            <w:sz w:val="20"/>
            <w:szCs w:val="20"/>
          </w:rPr>
          <w:t>1. Definitions.</w:t>
        </w:r>
        <w:r w:rsidRPr="00BB0767">
          <w:rPr>
            <w:rFonts w:ascii="Arial" w:hAnsi="Arial" w:cs="Arial"/>
            <w:noProof/>
            <w:webHidden/>
            <w:color w:val="000000"/>
            <w:sz w:val="20"/>
            <w:szCs w:val="20"/>
          </w:rPr>
          <w:tab/>
        </w:r>
        <w:r w:rsidRPr="00BB0767">
          <w:rPr>
            <w:rFonts w:ascii="Arial" w:hAnsi="Arial" w:cs="Arial"/>
            <w:noProof/>
            <w:webHidden/>
            <w:color w:val="000000"/>
            <w:sz w:val="20"/>
            <w:szCs w:val="20"/>
          </w:rPr>
          <w:fldChar w:fldCharType="begin"/>
        </w:r>
        <w:r w:rsidRPr="00BB0767">
          <w:rPr>
            <w:rFonts w:ascii="Arial" w:hAnsi="Arial" w:cs="Arial"/>
            <w:noProof/>
            <w:webHidden/>
            <w:color w:val="000000"/>
            <w:sz w:val="20"/>
            <w:szCs w:val="20"/>
          </w:rPr>
          <w:instrText xml:space="preserve"> PAGEREF _Toc140485466 \h </w:instrText>
        </w:r>
        <w:r w:rsidRPr="00BB0767">
          <w:rPr>
            <w:rFonts w:ascii="Arial" w:hAnsi="Arial" w:cs="Arial"/>
            <w:noProof/>
            <w:webHidden/>
            <w:color w:val="000000"/>
            <w:sz w:val="20"/>
            <w:szCs w:val="20"/>
          </w:rPr>
        </w:r>
        <w:r w:rsidRPr="00BB0767">
          <w:rPr>
            <w:rFonts w:ascii="Arial" w:hAnsi="Arial" w:cs="Arial"/>
            <w:noProof/>
            <w:webHidden/>
            <w:color w:val="000000"/>
            <w:sz w:val="20"/>
            <w:szCs w:val="20"/>
          </w:rPr>
          <w:fldChar w:fldCharType="separate"/>
        </w:r>
        <w:r w:rsidRPr="00BB0767">
          <w:rPr>
            <w:rFonts w:ascii="Arial" w:hAnsi="Arial" w:cs="Arial"/>
            <w:noProof/>
            <w:webHidden/>
            <w:color w:val="000000"/>
            <w:sz w:val="20"/>
            <w:szCs w:val="20"/>
          </w:rPr>
          <w:t>1</w:t>
        </w:r>
        <w:r w:rsidRPr="00BB0767">
          <w:rPr>
            <w:rFonts w:ascii="Arial" w:hAnsi="Arial" w:cs="Arial"/>
            <w:noProof/>
            <w:webHidden/>
            <w:color w:val="000000"/>
            <w:sz w:val="20"/>
            <w:szCs w:val="20"/>
          </w:rPr>
          <w:fldChar w:fldCharType="end"/>
        </w:r>
      </w:hyperlink>
    </w:p>
    <w:p w14:paraId="441750C1" w14:textId="2A6A12FF" w:rsidR="00BB0767" w:rsidRPr="00BB0767" w:rsidRDefault="005524D1">
      <w:pPr>
        <w:pStyle w:val="TOC1"/>
        <w:tabs>
          <w:tab w:val="right" w:leader="dot" w:pos="10456"/>
        </w:tabs>
        <w:rPr>
          <w:rFonts w:ascii="Arial" w:hAnsi="Arial" w:cs="Arial"/>
          <w:noProof/>
          <w:color w:val="000000"/>
          <w:sz w:val="20"/>
          <w:szCs w:val="20"/>
        </w:rPr>
      </w:pPr>
      <w:hyperlink w:anchor="_Toc140485467" w:history="1">
        <w:r w:rsidR="00BB0767" w:rsidRPr="00BB0767">
          <w:rPr>
            <w:rStyle w:val="Hyperlink"/>
            <w:rFonts w:ascii="Arial" w:hAnsi="Arial" w:cs="Arial"/>
            <w:noProof/>
            <w:color w:val="000000"/>
            <w:sz w:val="20"/>
            <w:szCs w:val="20"/>
          </w:rPr>
          <w:t>2. Responsibility</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_Toc140485467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1</w:t>
        </w:r>
        <w:r w:rsidR="00BB0767" w:rsidRPr="00BB0767">
          <w:rPr>
            <w:rFonts w:ascii="Arial" w:hAnsi="Arial" w:cs="Arial"/>
            <w:noProof/>
            <w:webHidden/>
            <w:color w:val="000000"/>
            <w:sz w:val="20"/>
            <w:szCs w:val="20"/>
          </w:rPr>
          <w:fldChar w:fldCharType="end"/>
        </w:r>
      </w:hyperlink>
    </w:p>
    <w:p w14:paraId="4D81E550" w14:textId="47B36838" w:rsidR="00BB0767" w:rsidRPr="00BB0767" w:rsidRDefault="005524D1">
      <w:pPr>
        <w:pStyle w:val="TOC1"/>
        <w:tabs>
          <w:tab w:val="right" w:leader="dot" w:pos="10456"/>
        </w:tabs>
        <w:rPr>
          <w:rFonts w:ascii="Arial" w:hAnsi="Arial" w:cs="Arial"/>
          <w:noProof/>
          <w:color w:val="000000"/>
          <w:sz w:val="20"/>
          <w:szCs w:val="20"/>
        </w:rPr>
      </w:pPr>
      <w:hyperlink w:anchor="_Toc140485468" w:history="1">
        <w:r w:rsidR="00BB0767" w:rsidRPr="00BB0767">
          <w:rPr>
            <w:rStyle w:val="Hyperlink"/>
            <w:rFonts w:ascii="Arial" w:hAnsi="Arial" w:cs="Arial"/>
            <w:noProof/>
            <w:color w:val="000000"/>
            <w:sz w:val="20"/>
            <w:szCs w:val="20"/>
          </w:rPr>
          <w:t>3. CRF Design</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_Toc140485468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1</w:t>
        </w:r>
        <w:r w:rsidR="00BB0767" w:rsidRPr="00BB0767">
          <w:rPr>
            <w:rFonts w:ascii="Arial" w:hAnsi="Arial" w:cs="Arial"/>
            <w:noProof/>
            <w:webHidden/>
            <w:color w:val="000000"/>
            <w:sz w:val="20"/>
            <w:szCs w:val="20"/>
          </w:rPr>
          <w:fldChar w:fldCharType="end"/>
        </w:r>
      </w:hyperlink>
    </w:p>
    <w:p w14:paraId="0B4708CE" w14:textId="1BA0A1CB" w:rsidR="00BB0767" w:rsidRPr="00BB0767" w:rsidRDefault="005524D1">
      <w:pPr>
        <w:pStyle w:val="TOC1"/>
        <w:tabs>
          <w:tab w:val="right" w:leader="dot" w:pos="10456"/>
        </w:tabs>
        <w:rPr>
          <w:rFonts w:ascii="Arial" w:hAnsi="Arial" w:cs="Arial"/>
          <w:noProof/>
          <w:color w:val="000000"/>
          <w:sz w:val="20"/>
          <w:szCs w:val="20"/>
        </w:rPr>
      </w:pPr>
      <w:hyperlink w:anchor="_Toc140485469" w:history="1">
        <w:r w:rsidR="00BB0767" w:rsidRPr="00BB0767">
          <w:rPr>
            <w:rStyle w:val="Hyperlink"/>
            <w:rFonts w:ascii="Arial" w:hAnsi="Arial" w:cs="Arial"/>
            <w:noProof/>
            <w:color w:val="000000"/>
            <w:sz w:val="20"/>
            <w:szCs w:val="20"/>
          </w:rPr>
          <w:t>4. Patient identifiable data vs anonymised data</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_Toc140485469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1</w:t>
        </w:r>
        <w:r w:rsidR="00BB0767" w:rsidRPr="00BB0767">
          <w:rPr>
            <w:rFonts w:ascii="Arial" w:hAnsi="Arial" w:cs="Arial"/>
            <w:noProof/>
            <w:webHidden/>
            <w:color w:val="000000"/>
            <w:sz w:val="20"/>
            <w:szCs w:val="20"/>
          </w:rPr>
          <w:fldChar w:fldCharType="end"/>
        </w:r>
      </w:hyperlink>
    </w:p>
    <w:p w14:paraId="3F29790A" w14:textId="1ABEEC69" w:rsidR="00BB0767" w:rsidRPr="00BB0767" w:rsidRDefault="005524D1">
      <w:pPr>
        <w:pStyle w:val="TOC1"/>
        <w:tabs>
          <w:tab w:val="right" w:leader="dot" w:pos="10456"/>
        </w:tabs>
        <w:rPr>
          <w:rFonts w:ascii="Arial" w:hAnsi="Arial" w:cs="Arial"/>
          <w:noProof/>
          <w:color w:val="000000"/>
          <w:sz w:val="20"/>
          <w:szCs w:val="20"/>
        </w:rPr>
      </w:pPr>
      <w:hyperlink w:anchor="_Toc140485470" w:history="1">
        <w:r w:rsidR="00BB0767" w:rsidRPr="00BB0767">
          <w:rPr>
            <w:rStyle w:val="Hyperlink"/>
            <w:rFonts w:ascii="Arial" w:hAnsi="Arial" w:cs="Arial"/>
            <w:noProof/>
            <w:color w:val="000000"/>
            <w:sz w:val="20"/>
            <w:szCs w:val="20"/>
          </w:rPr>
          <w:t>5. General information</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_Toc140485470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2</w:t>
        </w:r>
        <w:r w:rsidR="00BB0767" w:rsidRPr="00BB0767">
          <w:rPr>
            <w:rFonts w:ascii="Arial" w:hAnsi="Arial" w:cs="Arial"/>
            <w:noProof/>
            <w:webHidden/>
            <w:color w:val="000000"/>
            <w:sz w:val="20"/>
            <w:szCs w:val="20"/>
          </w:rPr>
          <w:fldChar w:fldCharType="end"/>
        </w:r>
      </w:hyperlink>
    </w:p>
    <w:p w14:paraId="351542EF" w14:textId="740F947A" w:rsidR="00BB0767" w:rsidRPr="00BB0767" w:rsidRDefault="005524D1">
      <w:pPr>
        <w:pStyle w:val="TOC1"/>
        <w:tabs>
          <w:tab w:val="right" w:leader="dot" w:pos="10456"/>
        </w:tabs>
        <w:rPr>
          <w:rFonts w:ascii="Arial" w:hAnsi="Arial" w:cs="Arial"/>
          <w:noProof/>
          <w:color w:val="000000"/>
          <w:sz w:val="20"/>
          <w:szCs w:val="20"/>
        </w:rPr>
      </w:pPr>
      <w:hyperlink w:anchor="_Toc140485471" w:history="1">
        <w:r w:rsidR="00BB0767" w:rsidRPr="00BB0767">
          <w:rPr>
            <w:rStyle w:val="Hyperlink"/>
            <w:rFonts w:ascii="Arial" w:hAnsi="Arial" w:cs="Arial"/>
            <w:noProof/>
            <w:color w:val="000000"/>
            <w:sz w:val="20"/>
            <w:szCs w:val="20"/>
          </w:rPr>
          <w:t>6. CRF Development</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_Toc140485471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2</w:t>
        </w:r>
        <w:r w:rsidR="00BB0767" w:rsidRPr="00BB0767">
          <w:rPr>
            <w:rFonts w:ascii="Arial" w:hAnsi="Arial" w:cs="Arial"/>
            <w:noProof/>
            <w:webHidden/>
            <w:color w:val="000000"/>
            <w:sz w:val="20"/>
            <w:szCs w:val="20"/>
          </w:rPr>
          <w:fldChar w:fldCharType="end"/>
        </w:r>
      </w:hyperlink>
    </w:p>
    <w:p w14:paraId="0BB59D8C" w14:textId="74278C38" w:rsidR="00BB0767" w:rsidRPr="00BB0767" w:rsidRDefault="005524D1">
      <w:pPr>
        <w:pStyle w:val="TOC1"/>
        <w:tabs>
          <w:tab w:val="right" w:leader="dot" w:pos="10456"/>
        </w:tabs>
        <w:rPr>
          <w:rFonts w:ascii="Arial" w:hAnsi="Arial" w:cs="Arial"/>
          <w:noProof/>
          <w:color w:val="000000"/>
          <w:sz w:val="20"/>
          <w:szCs w:val="20"/>
        </w:rPr>
      </w:pPr>
      <w:hyperlink w:anchor="_Toc140485472" w:history="1">
        <w:r w:rsidR="00BB0767" w:rsidRPr="00BB0767">
          <w:rPr>
            <w:rStyle w:val="Hyperlink"/>
            <w:rFonts w:ascii="Arial" w:hAnsi="Arial" w:cs="Arial"/>
            <w:noProof/>
            <w:color w:val="000000"/>
            <w:sz w:val="20"/>
            <w:szCs w:val="20"/>
          </w:rPr>
          <w:t>7. Considerations for CRF Layout</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_Toc140485472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3</w:t>
        </w:r>
        <w:r w:rsidR="00BB0767" w:rsidRPr="00BB0767">
          <w:rPr>
            <w:rFonts w:ascii="Arial" w:hAnsi="Arial" w:cs="Arial"/>
            <w:noProof/>
            <w:webHidden/>
            <w:color w:val="000000"/>
            <w:sz w:val="20"/>
            <w:szCs w:val="20"/>
          </w:rPr>
          <w:fldChar w:fldCharType="end"/>
        </w:r>
      </w:hyperlink>
    </w:p>
    <w:p w14:paraId="5169CBB7" w14:textId="64855FB7" w:rsidR="00BB0767" w:rsidRPr="00BB0767" w:rsidRDefault="005524D1">
      <w:pPr>
        <w:pStyle w:val="TOC1"/>
        <w:tabs>
          <w:tab w:val="right" w:leader="dot" w:pos="10456"/>
        </w:tabs>
        <w:rPr>
          <w:rFonts w:ascii="Arial" w:hAnsi="Arial" w:cs="Arial"/>
          <w:noProof/>
          <w:color w:val="000000"/>
          <w:sz w:val="20"/>
          <w:szCs w:val="20"/>
        </w:rPr>
      </w:pPr>
      <w:hyperlink w:anchor="_Toc140485473" w:history="1">
        <w:r w:rsidR="00BB0767" w:rsidRPr="00BB0767">
          <w:rPr>
            <w:rStyle w:val="Hyperlink"/>
            <w:rFonts w:ascii="Arial" w:hAnsi="Arial" w:cs="Arial"/>
            <w:noProof/>
            <w:color w:val="000000"/>
            <w:sz w:val="20"/>
            <w:szCs w:val="20"/>
          </w:rPr>
          <w:t>8. Mandatory fields and forms</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_Toc140485473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3</w:t>
        </w:r>
        <w:r w:rsidR="00BB0767" w:rsidRPr="00BB0767">
          <w:rPr>
            <w:rFonts w:ascii="Arial" w:hAnsi="Arial" w:cs="Arial"/>
            <w:noProof/>
            <w:webHidden/>
            <w:color w:val="000000"/>
            <w:sz w:val="20"/>
            <w:szCs w:val="20"/>
          </w:rPr>
          <w:fldChar w:fldCharType="end"/>
        </w:r>
      </w:hyperlink>
    </w:p>
    <w:p w14:paraId="62B90CBC" w14:textId="68C5F26B" w:rsidR="00BB0767" w:rsidRPr="00BB0767" w:rsidRDefault="005524D1">
      <w:pPr>
        <w:pStyle w:val="TOC1"/>
        <w:tabs>
          <w:tab w:val="right" w:leader="dot" w:pos="10456"/>
        </w:tabs>
        <w:rPr>
          <w:rFonts w:ascii="Arial" w:hAnsi="Arial" w:cs="Arial"/>
          <w:noProof/>
          <w:color w:val="000000"/>
          <w:sz w:val="20"/>
          <w:szCs w:val="20"/>
        </w:rPr>
      </w:pPr>
      <w:hyperlink w:anchor="_Toc140485474" w:history="1">
        <w:r w:rsidR="00BB0767" w:rsidRPr="00BB0767">
          <w:rPr>
            <w:rStyle w:val="Hyperlink"/>
            <w:rFonts w:ascii="Arial" w:hAnsi="Arial" w:cs="Arial"/>
            <w:noProof/>
            <w:color w:val="000000"/>
            <w:sz w:val="20"/>
            <w:szCs w:val="20"/>
          </w:rPr>
          <w:t>9. CRF Signing Off and Training</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_Toc140485474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4</w:t>
        </w:r>
        <w:r w:rsidR="00BB0767" w:rsidRPr="00BB0767">
          <w:rPr>
            <w:rFonts w:ascii="Arial" w:hAnsi="Arial" w:cs="Arial"/>
            <w:noProof/>
            <w:webHidden/>
            <w:color w:val="000000"/>
            <w:sz w:val="20"/>
            <w:szCs w:val="20"/>
          </w:rPr>
          <w:fldChar w:fldCharType="end"/>
        </w:r>
      </w:hyperlink>
    </w:p>
    <w:p w14:paraId="702A7FA8" w14:textId="4C87B6BB" w:rsidR="00BB0767" w:rsidRPr="00BB0767" w:rsidRDefault="005524D1">
      <w:pPr>
        <w:pStyle w:val="TOC1"/>
        <w:tabs>
          <w:tab w:val="right" w:leader="dot" w:pos="10456"/>
        </w:tabs>
        <w:rPr>
          <w:rFonts w:ascii="Arial" w:hAnsi="Arial" w:cs="Arial"/>
          <w:noProof/>
          <w:color w:val="000000"/>
          <w:sz w:val="20"/>
          <w:szCs w:val="20"/>
        </w:rPr>
      </w:pPr>
      <w:hyperlink w:anchor="_Toc140485475" w:history="1">
        <w:r w:rsidR="00BB0767" w:rsidRPr="00BB0767">
          <w:rPr>
            <w:rStyle w:val="Hyperlink"/>
            <w:rFonts w:ascii="Arial" w:hAnsi="Arial" w:cs="Arial"/>
            <w:noProof/>
            <w:color w:val="000000"/>
            <w:sz w:val="20"/>
            <w:szCs w:val="20"/>
          </w:rPr>
          <w:t>10. CRF Completion and management</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_Toc140485475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4</w:t>
        </w:r>
        <w:r w:rsidR="00BB0767" w:rsidRPr="00BB0767">
          <w:rPr>
            <w:rFonts w:ascii="Arial" w:hAnsi="Arial" w:cs="Arial"/>
            <w:noProof/>
            <w:webHidden/>
            <w:color w:val="000000"/>
            <w:sz w:val="20"/>
            <w:szCs w:val="20"/>
          </w:rPr>
          <w:fldChar w:fldCharType="end"/>
        </w:r>
      </w:hyperlink>
    </w:p>
    <w:p w14:paraId="2970376F" w14:textId="62A8BE26" w:rsidR="00BB0767" w:rsidRPr="00BB0767" w:rsidRDefault="005524D1">
      <w:pPr>
        <w:pStyle w:val="TOC1"/>
        <w:tabs>
          <w:tab w:val="right" w:leader="dot" w:pos="10456"/>
        </w:tabs>
        <w:rPr>
          <w:rFonts w:ascii="Arial" w:hAnsi="Arial" w:cs="Arial"/>
          <w:noProof/>
          <w:color w:val="000000"/>
          <w:sz w:val="20"/>
          <w:szCs w:val="20"/>
        </w:rPr>
      </w:pPr>
      <w:hyperlink w:anchor="_Toc140485476" w:history="1">
        <w:r w:rsidR="00BB0767" w:rsidRPr="00BB0767">
          <w:rPr>
            <w:rStyle w:val="Hyperlink"/>
            <w:rFonts w:ascii="Arial" w:hAnsi="Arial" w:cs="Arial"/>
            <w:noProof/>
            <w:color w:val="000000"/>
            <w:sz w:val="20"/>
            <w:szCs w:val="20"/>
          </w:rPr>
          <w:t>11. Amendments</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_Toc140485476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4</w:t>
        </w:r>
        <w:r w:rsidR="00BB0767" w:rsidRPr="00BB0767">
          <w:rPr>
            <w:rFonts w:ascii="Arial" w:hAnsi="Arial" w:cs="Arial"/>
            <w:noProof/>
            <w:webHidden/>
            <w:color w:val="000000"/>
            <w:sz w:val="20"/>
            <w:szCs w:val="20"/>
          </w:rPr>
          <w:fldChar w:fldCharType="end"/>
        </w:r>
      </w:hyperlink>
    </w:p>
    <w:p w14:paraId="510B6A46" w14:textId="313DEDC8" w:rsidR="00BB0767" w:rsidRPr="00BB0767" w:rsidRDefault="005524D1">
      <w:pPr>
        <w:pStyle w:val="TOC1"/>
        <w:tabs>
          <w:tab w:val="right" w:leader="dot" w:pos="10456"/>
        </w:tabs>
        <w:rPr>
          <w:rFonts w:ascii="Arial" w:hAnsi="Arial" w:cs="Arial"/>
          <w:noProof/>
          <w:color w:val="000000"/>
          <w:sz w:val="20"/>
          <w:szCs w:val="20"/>
        </w:rPr>
      </w:pPr>
      <w:hyperlink w:anchor="_Toc140485477" w:history="1">
        <w:r w:rsidR="00BB0767" w:rsidRPr="00BB0767">
          <w:rPr>
            <w:rStyle w:val="Hyperlink"/>
            <w:rFonts w:ascii="Arial" w:hAnsi="Arial" w:cs="Arial"/>
            <w:noProof/>
            <w:color w:val="000000"/>
            <w:sz w:val="20"/>
            <w:szCs w:val="20"/>
          </w:rPr>
          <w:t>12. CRF Completion</w:t>
        </w:r>
        <w:r w:rsidR="00BB0767" w:rsidRPr="00BB0767">
          <w:rPr>
            <w:rFonts w:ascii="Arial" w:hAnsi="Arial" w:cs="Arial"/>
            <w:noProof/>
            <w:webHidden/>
            <w:color w:val="000000"/>
            <w:sz w:val="20"/>
            <w:szCs w:val="20"/>
          </w:rPr>
          <w:tab/>
        </w:r>
        <w:r w:rsidR="00BB0767" w:rsidRPr="00BB0767">
          <w:rPr>
            <w:rFonts w:ascii="Arial" w:hAnsi="Arial" w:cs="Arial"/>
            <w:noProof/>
            <w:webHidden/>
            <w:color w:val="000000"/>
            <w:sz w:val="20"/>
            <w:szCs w:val="20"/>
          </w:rPr>
          <w:fldChar w:fldCharType="begin"/>
        </w:r>
        <w:r w:rsidR="00BB0767" w:rsidRPr="00BB0767">
          <w:rPr>
            <w:rFonts w:ascii="Arial" w:hAnsi="Arial" w:cs="Arial"/>
            <w:noProof/>
            <w:webHidden/>
            <w:color w:val="000000"/>
            <w:sz w:val="20"/>
            <w:szCs w:val="20"/>
          </w:rPr>
          <w:instrText xml:space="preserve"> PAGEREF _Toc140485477 \h </w:instrText>
        </w:r>
        <w:r w:rsidR="00BB0767" w:rsidRPr="00BB0767">
          <w:rPr>
            <w:rFonts w:ascii="Arial" w:hAnsi="Arial" w:cs="Arial"/>
            <w:noProof/>
            <w:webHidden/>
            <w:color w:val="000000"/>
            <w:sz w:val="20"/>
            <w:szCs w:val="20"/>
          </w:rPr>
        </w:r>
        <w:r w:rsidR="00BB0767" w:rsidRPr="00BB0767">
          <w:rPr>
            <w:rFonts w:ascii="Arial" w:hAnsi="Arial" w:cs="Arial"/>
            <w:noProof/>
            <w:webHidden/>
            <w:color w:val="000000"/>
            <w:sz w:val="20"/>
            <w:szCs w:val="20"/>
          </w:rPr>
          <w:fldChar w:fldCharType="separate"/>
        </w:r>
        <w:r w:rsidR="00BB0767" w:rsidRPr="00BB0767">
          <w:rPr>
            <w:rFonts w:ascii="Arial" w:hAnsi="Arial" w:cs="Arial"/>
            <w:noProof/>
            <w:webHidden/>
            <w:color w:val="000000"/>
            <w:sz w:val="20"/>
            <w:szCs w:val="20"/>
          </w:rPr>
          <w:t>4</w:t>
        </w:r>
        <w:r w:rsidR="00BB0767" w:rsidRPr="00BB0767">
          <w:rPr>
            <w:rFonts w:ascii="Arial" w:hAnsi="Arial" w:cs="Arial"/>
            <w:noProof/>
            <w:webHidden/>
            <w:color w:val="000000"/>
            <w:sz w:val="20"/>
            <w:szCs w:val="20"/>
          </w:rPr>
          <w:fldChar w:fldCharType="end"/>
        </w:r>
      </w:hyperlink>
    </w:p>
    <w:p w14:paraId="476A3D28" w14:textId="3DF8EE2D" w:rsidR="00BB0767" w:rsidRDefault="00BB0767">
      <w:r w:rsidRPr="00BB0767">
        <w:rPr>
          <w:rFonts w:ascii="Arial" w:hAnsi="Arial" w:cs="Arial"/>
          <w:b/>
          <w:bCs/>
          <w:noProof/>
          <w:color w:val="000000"/>
          <w:sz w:val="20"/>
          <w:szCs w:val="20"/>
        </w:rPr>
        <w:fldChar w:fldCharType="end"/>
      </w:r>
    </w:p>
    <w:p w14:paraId="1A7CEC71" w14:textId="2CFEE665" w:rsidR="00100958" w:rsidRPr="00BB0767" w:rsidRDefault="00BB0767" w:rsidP="00BB0767">
      <w:pPr>
        <w:pStyle w:val="Heading1"/>
        <w:rPr>
          <w:rFonts w:ascii="Arial" w:hAnsi="Arial" w:cs="Arial"/>
          <w:sz w:val="24"/>
          <w:szCs w:val="24"/>
        </w:rPr>
      </w:pPr>
      <w:bookmarkStart w:id="0" w:name="_Toc140485466"/>
      <w:r w:rsidRPr="00BB0767">
        <w:rPr>
          <w:rFonts w:ascii="Arial" w:hAnsi="Arial" w:cs="Arial"/>
          <w:sz w:val="24"/>
          <w:szCs w:val="24"/>
        </w:rPr>
        <w:t xml:space="preserve">1. </w:t>
      </w:r>
      <w:r w:rsidR="00100958" w:rsidRPr="00BB0767">
        <w:rPr>
          <w:rFonts w:ascii="Arial" w:hAnsi="Arial" w:cs="Arial"/>
          <w:sz w:val="24"/>
          <w:szCs w:val="24"/>
        </w:rPr>
        <w:t>Definitions</w:t>
      </w:r>
      <w:bookmarkEnd w:id="0"/>
    </w:p>
    <w:p w14:paraId="45876040" w14:textId="77777777" w:rsidR="00A85D03" w:rsidRPr="00BB0767" w:rsidRDefault="00A85D03" w:rsidP="00A85D03">
      <w:pPr>
        <w:jc w:val="both"/>
        <w:rPr>
          <w:rFonts w:ascii="Arial" w:hAnsi="Arial" w:cs="Arial"/>
          <w:b/>
          <w:color w:val="000000"/>
          <w:sz w:val="20"/>
          <w:szCs w:val="20"/>
          <w:u w:val="single"/>
        </w:rPr>
      </w:pPr>
    </w:p>
    <w:p w14:paraId="75844FBD"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A Case Report Form (CRF) is ‘a printed, optical, or electronic document designed to record all the protocol required information to be reported to the sponsor on each study subject.’ ICH GCP section 1.11</w:t>
      </w:r>
    </w:p>
    <w:p w14:paraId="6FF3F35A" w14:textId="77777777" w:rsidR="00CD0AF0" w:rsidRPr="00BB0767" w:rsidRDefault="00CD0AF0" w:rsidP="00CD0AF0">
      <w:pPr>
        <w:jc w:val="both"/>
        <w:rPr>
          <w:rFonts w:ascii="Arial" w:hAnsi="Arial" w:cs="Arial"/>
          <w:color w:val="000000"/>
          <w:sz w:val="20"/>
          <w:szCs w:val="20"/>
        </w:rPr>
      </w:pPr>
    </w:p>
    <w:p w14:paraId="7CCBC0E6"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It is the tool for the collection of all clinical research data on each individual subject in a clinical trial.</w:t>
      </w:r>
    </w:p>
    <w:p w14:paraId="2FB4257A" w14:textId="77777777" w:rsidR="00CD0AF0" w:rsidRPr="00BB0767" w:rsidRDefault="00CD0AF0" w:rsidP="00CD0AF0">
      <w:pPr>
        <w:jc w:val="both"/>
        <w:rPr>
          <w:rFonts w:ascii="Arial" w:hAnsi="Arial" w:cs="Arial"/>
          <w:color w:val="000000"/>
          <w:sz w:val="20"/>
          <w:szCs w:val="20"/>
        </w:rPr>
      </w:pPr>
    </w:p>
    <w:p w14:paraId="2D0E7EC8" w14:textId="77777777" w:rsidR="00482E4D"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When designing case report forms, the General Data Protection Regulations (GDPR) and Data Protection Act (DPA) 2018 must be taken into consideration.</w:t>
      </w:r>
    </w:p>
    <w:p w14:paraId="202280BF" w14:textId="77777777" w:rsidR="00CD0AF0" w:rsidRPr="00BB0767" w:rsidRDefault="00CD0AF0" w:rsidP="00CD0AF0">
      <w:pPr>
        <w:jc w:val="both"/>
        <w:rPr>
          <w:rFonts w:ascii="Arial" w:hAnsi="Arial" w:cs="Arial"/>
          <w:color w:val="000000"/>
          <w:sz w:val="20"/>
          <w:szCs w:val="20"/>
        </w:rPr>
      </w:pPr>
    </w:p>
    <w:p w14:paraId="66B1DACE" w14:textId="73C888D0" w:rsidR="00100958" w:rsidRPr="00BB0767" w:rsidRDefault="00BB0767" w:rsidP="00BB0767">
      <w:pPr>
        <w:pStyle w:val="Heading1"/>
        <w:rPr>
          <w:rFonts w:ascii="Arial" w:hAnsi="Arial" w:cs="Arial"/>
          <w:sz w:val="24"/>
          <w:szCs w:val="24"/>
        </w:rPr>
      </w:pPr>
      <w:bookmarkStart w:id="1" w:name="_Toc140485467"/>
      <w:r w:rsidRPr="00BB0767">
        <w:rPr>
          <w:rFonts w:ascii="Arial" w:hAnsi="Arial" w:cs="Arial"/>
          <w:sz w:val="24"/>
          <w:szCs w:val="24"/>
        </w:rPr>
        <w:t xml:space="preserve">2. </w:t>
      </w:r>
      <w:r w:rsidR="00100958" w:rsidRPr="00BB0767">
        <w:rPr>
          <w:rFonts w:ascii="Arial" w:hAnsi="Arial" w:cs="Arial"/>
          <w:sz w:val="24"/>
          <w:szCs w:val="24"/>
        </w:rPr>
        <w:t>Responsibility</w:t>
      </w:r>
      <w:bookmarkEnd w:id="1"/>
      <w:r w:rsidR="00100958" w:rsidRPr="00BB0767">
        <w:rPr>
          <w:rFonts w:ascii="Arial" w:hAnsi="Arial" w:cs="Arial"/>
          <w:sz w:val="24"/>
          <w:szCs w:val="24"/>
        </w:rPr>
        <w:t xml:space="preserve"> </w:t>
      </w:r>
    </w:p>
    <w:p w14:paraId="5023EC3F" w14:textId="77777777" w:rsidR="00100958" w:rsidRPr="00BB0767" w:rsidRDefault="00100958" w:rsidP="0002601F">
      <w:pPr>
        <w:jc w:val="both"/>
        <w:rPr>
          <w:rFonts w:ascii="Arial" w:hAnsi="Arial" w:cs="Arial"/>
          <w:b/>
          <w:color w:val="000000"/>
          <w:sz w:val="20"/>
          <w:szCs w:val="20"/>
          <w:u w:val="single"/>
        </w:rPr>
      </w:pPr>
    </w:p>
    <w:p w14:paraId="0D2B1DCF" w14:textId="77777777" w:rsidR="00100958" w:rsidRPr="00BB0767" w:rsidRDefault="00CD0AF0" w:rsidP="00CD0AF0">
      <w:pPr>
        <w:jc w:val="both"/>
        <w:rPr>
          <w:rFonts w:ascii="Arial" w:hAnsi="Arial" w:cs="Arial"/>
          <w:b/>
          <w:color w:val="000000"/>
          <w:sz w:val="20"/>
          <w:szCs w:val="20"/>
          <w:u w:val="single"/>
        </w:rPr>
      </w:pPr>
      <w:r w:rsidRPr="00BB0767">
        <w:rPr>
          <w:rFonts w:ascii="Arial" w:hAnsi="Arial" w:cs="Arial"/>
          <w:color w:val="000000"/>
          <w:sz w:val="20"/>
          <w:szCs w:val="20"/>
        </w:rPr>
        <w:t>The Sponsor delegates the responsibility of designing the CRF to the Chief Investigator (CI). The CI may delegate the responsibility to a suitable member of their team but must maintain oversight of the design process</w:t>
      </w:r>
    </w:p>
    <w:p w14:paraId="4A233769" w14:textId="77777777" w:rsidR="00100958" w:rsidRPr="00BB0767" w:rsidRDefault="00100958" w:rsidP="0002601F">
      <w:pPr>
        <w:jc w:val="both"/>
        <w:rPr>
          <w:rFonts w:ascii="Arial" w:hAnsi="Arial" w:cs="Arial"/>
          <w:b/>
          <w:color w:val="000000"/>
          <w:sz w:val="20"/>
          <w:szCs w:val="20"/>
          <w:u w:val="single"/>
        </w:rPr>
      </w:pPr>
    </w:p>
    <w:p w14:paraId="44118D3D" w14:textId="21396B94" w:rsidR="009D7FEC" w:rsidRPr="00BB0767" w:rsidRDefault="00BB0767" w:rsidP="00BB0767">
      <w:pPr>
        <w:pStyle w:val="Heading1"/>
        <w:rPr>
          <w:rFonts w:ascii="Arial" w:hAnsi="Arial" w:cs="Arial"/>
          <w:sz w:val="24"/>
          <w:szCs w:val="24"/>
        </w:rPr>
      </w:pPr>
      <w:bookmarkStart w:id="2" w:name="_Toc140485468"/>
      <w:r w:rsidRPr="00BB0767">
        <w:rPr>
          <w:rFonts w:ascii="Arial" w:hAnsi="Arial" w:cs="Arial"/>
          <w:sz w:val="24"/>
          <w:szCs w:val="24"/>
        </w:rPr>
        <w:t xml:space="preserve">3. </w:t>
      </w:r>
      <w:r w:rsidR="00100958" w:rsidRPr="00BB0767">
        <w:rPr>
          <w:rFonts w:ascii="Arial" w:hAnsi="Arial" w:cs="Arial"/>
          <w:sz w:val="24"/>
          <w:szCs w:val="24"/>
        </w:rPr>
        <w:t>CRF D</w:t>
      </w:r>
      <w:r w:rsidRPr="00BB0767">
        <w:rPr>
          <w:rFonts w:ascii="Arial" w:hAnsi="Arial" w:cs="Arial"/>
          <w:sz w:val="24"/>
          <w:szCs w:val="24"/>
        </w:rPr>
        <w:t>esign</w:t>
      </w:r>
      <w:bookmarkEnd w:id="2"/>
    </w:p>
    <w:p w14:paraId="70642BAF" w14:textId="77777777" w:rsidR="00434FA4" w:rsidRPr="00BB0767" w:rsidRDefault="00434FA4" w:rsidP="0002601F">
      <w:pPr>
        <w:jc w:val="both"/>
        <w:rPr>
          <w:rFonts w:ascii="Arial" w:hAnsi="Arial" w:cs="Arial"/>
          <w:b/>
          <w:color w:val="000000"/>
          <w:sz w:val="20"/>
          <w:szCs w:val="20"/>
          <w:u w:val="single"/>
        </w:rPr>
      </w:pPr>
    </w:p>
    <w:p w14:paraId="4DECC033" w14:textId="77777777" w:rsidR="009D7FEC" w:rsidRPr="00BB0767" w:rsidRDefault="009D7FEC" w:rsidP="0002601F">
      <w:pPr>
        <w:jc w:val="both"/>
        <w:rPr>
          <w:rFonts w:ascii="Arial" w:hAnsi="Arial" w:cs="Arial"/>
          <w:color w:val="000000"/>
          <w:sz w:val="20"/>
          <w:szCs w:val="20"/>
        </w:rPr>
      </w:pPr>
      <w:r w:rsidRPr="00BB0767">
        <w:rPr>
          <w:rFonts w:ascii="Arial" w:hAnsi="Arial" w:cs="Arial"/>
          <w:color w:val="000000"/>
          <w:sz w:val="20"/>
          <w:szCs w:val="20"/>
        </w:rPr>
        <w:t>Please take into consideration the fol</w:t>
      </w:r>
      <w:r w:rsidR="00B02F40" w:rsidRPr="00BB0767">
        <w:rPr>
          <w:rFonts w:ascii="Arial" w:hAnsi="Arial" w:cs="Arial"/>
          <w:color w:val="000000"/>
          <w:sz w:val="20"/>
          <w:szCs w:val="20"/>
        </w:rPr>
        <w:t xml:space="preserve">lowing points below when designing the CRF for your trial. </w:t>
      </w:r>
      <w:r w:rsidR="00100958" w:rsidRPr="00BB0767">
        <w:rPr>
          <w:rFonts w:ascii="Arial" w:hAnsi="Arial" w:cs="Arial"/>
          <w:color w:val="000000"/>
          <w:sz w:val="20"/>
          <w:szCs w:val="20"/>
        </w:rPr>
        <w:t>The principl</w:t>
      </w:r>
      <w:r w:rsidR="00046538" w:rsidRPr="00BB0767">
        <w:rPr>
          <w:rFonts w:ascii="Arial" w:hAnsi="Arial" w:cs="Arial"/>
          <w:color w:val="000000"/>
          <w:sz w:val="20"/>
          <w:szCs w:val="20"/>
        </w:rPr>
        <w:t>e</w:t>
      </w:r>
      <w:r w:rsidR="00100958" w:rsidRPr="00BB0767">
        <w:rPr>
          <w:rFonts w:ascii="Arial" w:hAnsi="Arial" w:cs="Arial"/>
          <w:color w:val="000000"/>
          <w:sz w:val="20"/>
          <w:szCs w:val="20"/>
        </w:rPr>
        <w:t xml:space="preserve">s laid out in this guidance document apply to both Paper CRFs and e-CRFs. </w:t>
      </w:r>
    </w:p>
    <w:p w14:paraId="0E964676" w14:textId="77777777" w:rsidR="00100958" w:rsidRPr="00BB0767" w:rsidRDefault="00100958" w:rsidP="0002601F">
      <w:pPr>
        <w:jc w:val="both"/>
        <w:rPr>
          <w:rFonts w:ascii="Arial" w:hAnsi="Arial" w:cs="Arial"/>
          <w:color w:val="000000"/>
          <w:sz w:val="20"/>
          <w:szCs w:val="20"/>
        </w:rPr>
      </w:pPr>
    </w:p>
    <w:p w14:paraId="19AD96DF" w14:textId="3B022CB6" w:rsidR="009D7FEC" w:rsidRPr="00BB0767" w:rsidRDefault="00BB0767" w:rsidP="00BB0767">
      <w:pPr>
        <w:pStyle w:val="Heading1"/>
        <w:rPr>
          <w:rFonts w:ascii="Arial" w:hAnsi="Arial" w:cs="Arial"/>
          <w:sz w:val="24"/>
          <w:szCs w:val="24"/>
        </w:rPr>
      </w:pPr>
      <w:bookmarkStart w:id="3" w:name="_Toc140485469"/>
      <w:r w:rsidRPr="00BB0767">
        <w:rPr>
          <w:rFonts w:ascii="Arial" w:hAnsi="Arial" w:cs="Arial"/>
          <w:sz w:val="24"/>
          <w:szCs w:val="24"/>
        </w:rPr>
        <w:t xml:space="preserve">4. </w:t>
      </w:r>
      <w:r w:rsidR="009D7FEC" w:rsidRPr="00BB0767">
        <w:rPr>
          <w:rFonts w:ascii="Arial" w:hAnsi="Arial" w:cs="Arial"/>
          <w:sz w:val="24"/>
          <w:szCs w:val="24"/>
        </w:rPr>
        <w:t>Patient identifiable data vs anonymised data</w:t>
      </w:r>
      <w:bookmarkEnd w:id="3"/>
    </w:p>
    <w:p w14:paraId="3381B956" w14:textId="77777777" w:rsidR="009D7FEC" w:rsidRPr="00BB0767" w:rsidRDefault="009D7FEC" w:rsidP="0002601F">
      <w:pPr>
        <w:jc w:val="both"/>
        <w:rPr>
          <w:rFonts w:ascii="Arial" w:hAnsi="Arial" w:cs="Arial"/>
          <w:color w:val="000000"/>
          <w:sz w:val="20"/>
          <w:szCs w:val="20"/>
        </w:rPr>
      </w:pPr>
    </w:p>
    <w:p w14:paraId="12AFE74B" w14:textId="5161EEBF" w:rsidR="009D7FEC" w:rsidRPr="00BB0767" w:rsidRDefault="009D7FEC" w:rsidP="0002601F">
      <w:pPr>
        <w:jc w:val="both"/>
        <w:rPr>
          <w:rFonts w:ascii="Arial" w:hAnsi="Arial" w:cs="Arial"/>
          <w:color w:val="000000"/>
          <w:sz w:val="20"/>
          <w:szCs w:val="20"/>
        </w:rPr>
      </w:pPr>
      <w:r w:rsidRPr="00BB0767">
        <w:rPr>
          <w:rFonts w:ascii="Arial" w:hAnsi="Arial" w:cs="Arial"/>
          <w:color w:val="000000"/>
          <w:sz w:val="20"/>
          <w:szCs w:val="20"/>
        </w:rPr>
        <w:t>The defi</w:t>
      </w:r>
      <w:r w:rsidR="00B02F40" w:rsidRPr="00BB0767">
        <w:rPr>
          <w:rFonts w:ascii="Arial" w:hAnsi="Arial" w:cs="Arial"/>
          <w:color w:val="000000"/>
          <w:sz w:val="20"/>
          <w:szCs w:val="20"/>
        </w:rPr>
        <w:t>nitions given below are taken f</w:t>
      </w:r>
      <w:r w:rsidRPr="00BB0767">
        <w:rPr>
          <w:rFonts w:ascii="Arial" w:hAnsi="Arial" w:cs="Arial"/>
          <w:color w:val="000000"/>
          <w:sz w:val="20"/>
          <w:szCs w:val="20"/>
        </w:rPr>
        <w:t>r</w:t>
      </w:r>
      <w:r w:rsidR="00B02F40" w:rsidRPr="00BB0767">
        <w:rPr>
          <w:rFonts w:ascii="Arial" w:hAnsi="Arial" w:cs="Arial"/>
          <w:color w:val="000000"/>
          <w:sz w:val="20"/>
          <w:szCs w:val="20"/>
        </w:rPr>
        <w:t>o</w:t>
      </w:r>
      <w:r w:rsidRPr="00BB0767">
        <w:rPr>
          <w:rFonts w:ascii="Arial" w:hAnsi="Arial" w:cs="Arial"/>
          <w:color w:val="000000"/>
          <w:sz w:val="20"/>
          <w:szCs w:val="20"/>
        </w:rPr>
        <w:t>m the D</w:t>
      </w:r>
      <w:r w:rsidR="00D433CD" w:rsidRPr="00BB0767">
        <w:rPr>
          <w:rFonts w:ascii="Arial" w:hAnsi="Arial" w:cs="Arial"/>
          <w:color w:val="000000"/>
          <w:sz w:val="20"/>
          <w:szCs w:val="20"/>
        </w:rPr>
        <w:t xml:space="preserve">epartment </w:t>
      </w:r>
      <w:r w:rsidR="00BB0767" w:rsidRPr="00BB0767">
        <w:rPr>
          <w:rFonts w:ascii="Arial" w:hAnsi="Arial" w:cs="Arial"/>
          <w:color w:val="000000"/>
          <w:sz w:val="20"/>
          <w:szCs w:val="20"/>
        </w:rPr>
        <w:t>of</w:t>
      </w:r>
      <w:r w:rsidR="00D433CD" w:rsidRPr="00BB0767">
        <w:rPr>
          <w:rFonts w:ascii="Arial" w:hAnsi="Arial" w:cs="Arial"/>
          <w:color w:val="000000"/>
          <w:sz w:val="20"/>
          <w:szCs w:val="20"/>
        </w:rPr>
        <w:t xml:space="preserve"> </w:t>
      </w:r>
      <w:r w:rsidRPr="00BB0767">
        <w:rPr>
          <w:rFonts w:ascii="Arial" w:hAnsi="Arial" w:cs="Arial"/>
          <w:color w:val="000000"/>
          <w:sz w:val="20"/>
          <w:szCs w:val="20"/>
        </w:rPr>
        <w:t>H</w:t>
      </w:r>
      <w:r w:rsidR="00D433CD" w:rsidRPr="00BB0767">
        <w:rPr>
          <w:rFonts w:ascii="Arial" w:hAnsi="Arial" w:cs="Arial"/>
          <w:color w:val="000000"/>
          <w:sz w:val="20"/>
          <w:szCs w:val="20"/>
        </w:rPr>
        <w:t xml:space="preserve">ealth </w:t>
      </w:r>
      <w:r w:rsidRPr="00BB0767">
        <w:rPr>
          <w:rFonts w:ascii="Arial" w:hAnsi="Arial" w:cs="Arial"/>
          <w:color w:val="000000"/>
          <w:sz w:val="20"/>
          <w:szCs w:val="20"/>
        </w:rPr>
        <w:t xml:space="preserve">Confidentiality NHS Code of Practice November 2003, which can be downloaded from </w:t>
      </w:r>
      <w:r w:rsidR="00FF1A06" w:rsidRPr="00BB0767">
        <w:rPr>
          <w:rFonts w:ascii="Arial" w:hAnsi="Arial" w:cs="Arial"/>
          <w:color w:val="000000"/>
          <w:sz w:val="20"/>
          <w:szCs w:val="20"/>
        </w:rPr>
        <w:t xml:space="preserve">the </w:t>
      </w:r>
      <w:r w:rsidR="00176D84" w:rsidRPr="00BB0767">
        <w:rPr>
          <w:rFonts w:ascii="Arial" w:hAnsi="Arial" w:cs="Arial"/>
          <w:color w:val="000000"/>
          <w:sz w:val="20"/>
          <w:szCs w:val="20"/>
        </w:rPr>
        <w:t xml:space="preserve">Department </w:t>
      </w:r>
      <w:r w:rsidR="00BB0767" w:rsidRPr="00BB0767">
        <w:rPr>
          <w:rFonts w:ascii="Arial" w:hAnsi="Arial" w:cs="Arial"/>
          <w:color w:val="000000"/>
          <w:sz w:val="20"/>
          <w:szCs w:val="20"/>
        </w:rPr>
        <w:t>of</w:t>
      </w:r>
      <w:r w:rsidR="00176D84" w:rsidRPr="00BB0767">
        <w:rPr>
          <w:rFonts w:ascii="Arial" w:hAnsi="Arial" w:cs="Arial"/>
          <w:color w:val="000000"/>
          <w:sz w:val="20"/>
          <w:szCs w:val="20"/>
        </w:rPr>
        <w:t xml:space="preserve"> Health </w:t>
      </w:r>
      <w:r w:rsidR="00FF1A06" w:rsidRPr="00BB0767">
        <w:rPr>
          <w:rFonts w:ascii="Arial" w:hAnsi="Arial" w:cs="Arial"/>
          <w:color w:val="000000"/>
          <w:sz w:val="20"/>
          <w:szCs w:val="20"/>
        </w:rPr>
        <w:t xml:space="preserve">web site </w:t>
      </w:r>
    </w:p>
    <w:p w14:paraId="0148F3EE" w14:textId="77777777" w:rsidR="009D7FEC" w:rsidRPr="00BB0767" w:rsidRDefault="009D7FEC" w:rsidP="0002601F">
      <w:pPr>
        <w:jc w:val="both"/>
        <w:rPr>
          <w:rFonts w:ascii="Arial" w:hAnsi="Arial" w:cs="Arial"/>
          <w:color w:val="000000"/>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8127"/>
      </w:tblGrid>
      <w:tr w:rsidR="009D7FEC" w:rsidRPr="00BB0767" w14:paraId="1315AAF0" w14:textId="77777777" w:rsidTr="0002601F">
        <w:trPr>
          <w:jc w:val="center"/>
        </w:trPr>
        <w:tc>
          <w:tcPr>
            <w:tcW w:w="2093" w:type="dxa"/>
          </w:tcPr>
          <w:p w14:paraId="66C2901B"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b/>
                <w:bCs/>
                <w:color w:val="000000"/>
                <w:sz w:val="20"/>
                <w:szCs w:val="20"/>
                <w:lang w:val="en-US"/>
              </w:rPr>
              <w:t>Patient identifiable information</w:t>
            </w:r>
            <w:r w:rsidRPr="00BB0767">
              <w:rPr>
                <w:rFonts w:ascii="Arial" w:hAnsi="Arial" w:cs="Arial"/>
                <w:color w:val="000000"/>
                <w:sz w:val="20"/>
                <w:szCs w:val="20"/>
                <w:lang w:val="en-US"/>
              </w:rPr>
              <w:t>:</w:t>
            </w:r>
          </w:p>
          <w:p w14:paraId="511F40D0" w14:textId="77777777" w:rsidR="009D7FEC" w:rsidRPr="00BB0767" w:rsidRDefault="009D7FEC" w:rsidP="0002601F">
            <w:pPr>
              <w:jc w:val="both"/>
              <w:rPr>
                <w:rFonts w:ascii="Arial" w:hAnsi="Arial" w:cs="Arial"/>
                <w:color w:val="000000"/>
                <w:sz w:val="20"/>
                <w:szCs w:val="20"/>
              </w:rPr>
            </w:pPr>
          </w:p>
        </w:tc>
        <w:tc>
          <w:tcPr>
            <w:tcW w:w="6429" w:type="dxa"/>
          </w:tcPr>
          <w:p w14:paraId="37064B2C"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Key identifiable information includes:</w:t>
            </w:r>
          </w:p>
          <w:p w14:paraId="077EA823"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 patient’s name, address, full post code, date of birth;</w:t>
            </w:r>
          </w:p>
          <w:p w14:paraId="2104EF54" w14:textId="36010AC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 xml:space="preserve">• pictures, photographs, videos, </w:t>
            </w:r>
            <w:proofErr w:type="gramStart"/>
            <w:r w:rsidR="00BB0767" w:rsidRPr="00BB0767">
              <w:rPr>
                <w:rFonts w:ascii="Arial" w:hAnsi="Arial" w:cs="Arial"/>
                <w:color w:val="000000"/>
                <w:sz w:val="20"/>
                <w:szCs w:val="20"/>
                <w:lang w:val="en-US"/>
              </w:rPr>
              <w:t>audiotapes</w:t>
            </w:r>
            <w:proofErr w:type="gramEnd"/>
            <w:r w:rsidRPr="00BB0767">
              <w:rPr>
                <w:rFonts w:ascii="Arial" w:hAnsi="Arial" w:cs="Arial"/>
                <w:color w:val="000000"/>
                <w:sz w:val="20"/>
                <w:szCs w:val="20"/>
                <w:lang w:val="en-US"/>
              </w:rPr>
              <w:t xml:space="preserve"> or other images of</w:t>
            </w:r>
          </w:p>
          <w:p w14:paraId="555E2E39"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patients;</w:t>
            </w:r>
          </w:p>
          <w:p w14:paraId="19203034"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 NHS number and local patient identifiable codes;</w:t>
            </w:r>
          </w:p>
          <w:p w14:paraId="02E5F929"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 xml:space="preserve">• </w:t>
            </w:r>
            <w:r w:rsidR="00046538" w:rsidRPr="00BB0767">
              <w:rPr>
                <w:rFonts w:ascii="Arial" w:hAnsi="Arial" w:cs="Arial"/>
                <w:color w:val="000000"/>
                <w:sz w:val="20"/>
                <w:szCs w:val="20"/>
                <w:lang w:val="en-US"/>
              </w:rPr>
              <w:t>Anything</w:t>
            </w:r>
            <w:r w:rsidRPr="00BB0767">
              <w:rPr>
                <w:rFonts w:ascii="Arial" w:hAnsi="Arial" w:cs="Arial"/>
                <w:color w:val="000000"/>
                <w:sz w:val="20"/>
                <w:szCs w:val="20"/>
                <w:lang w:val="en-US"/>
              </w:rPr>
              <w:t xml:space="preserve"> else that may be used to identify a patient directly or</w:t>
            </w:r>
            <w:r w:rsidR="00A516C1" w:rsidRPr="00BB0767">
              <w:rPr>
                <w:rFonts w:ascii="Arial" w:hAnsi="Arial" w:cs="Arial"/>
                <w:color w:val="000000"/>
                <w:sz w:val="20"/>
                <w:szCs w:val="20"/>
                <w:lang w:val="en-US"/>
              </w:rPr>
              <w:t xml:space="preserve"> </w:t>
            </w:r>
            <w:r w:rsidRPr="00BB0767">
              <w:rPr>
                <w:rFonts w:ascii="Arial" w:hAnsi="Arial" w:cs="Arial"/>
                <w:color w:val="000000"/>
                <w:sz w:val="20"/>
                <w:szCs w:val="20"/>
                <w:lang w:val="en-US"/>
              </w:rPr>
              <w:t>indirectly. For example, rare diseases, drug treatments or</w:t>
            </w:r>
            <w:r w:rsidR="00A516C1" w:rsidRPr="00BB0767">
              <w:rPr>
                <w:rFonts w:ascii="Arial" w:hAnsi="Arial" w:cs="Arial"/>
                <w:color w:val="000000"/>
                <w:sz w:val="20"/>
                <w:szCs w:val="20"/>
                <w:lang w:val="en-US"/>
              </w:rPr>
              <w:t xml:space="preserve"> </w:t>
            </w:r>
            <w:r w:rsidRPr="00BB0767">
              <w:rPr>
                <w:rFonts w:ascii="Arial" w:hAnsi="Arial" w:cs="Arial"/>
                <w:color w:val="000000"/>
                <w:sz w:val="20"/>
                <w:szCs w:val="20"/>
                <w:lang w:val="en-US"/>
              </w:rPr>
              <w:t>statistical analyses which have very small numbers within a</w:t>
            </w:r>
            <w:r w:rsidR="00A516C1" w:rsidRPr="00BB0767">
              <w:rPr>
                <w:rFonts w:ascii="Arial" w:hAnsi="Arial" w:cs="Arial"/>
                <w:color w:val="000000"/>
                <w:sz w:val="20"/>
                <w:szCs w:val="20"/>
                <w:lang w:val="en-US"/>
              </w:rPr>
              <w:t xml:space="preserve"> </w:t>
            </w:r>
            <w:r w:rsidRPr="00BB0767">
              <w:rPr>
                <w:rFonts w:ascii="Arial" w:hAnsi="Arial" w:cs="Arial"/>
                <w:color w:val="000000"/>
                <w:sz w:val="20"/>
                <w:szCs w:val="20"/>
                <w:lang w:val="en-US"/>
              </w:rPr>
              <w:t>small population may allow individuals to be identified.</w:t>
            </w:r>
          </w:p>
          <w:p w14:paraId="4B944B32" w14:textId="77777777" w:rsidR="009D7FEC" w:rsidRPr="00BB0767" w:rsidRDefault="009D7FEC" w:rsidP="0002601F">
            <w:pPr>
              <w:jc w:val="both"/>
              <w:rPr>
                <w:rFonts w:ascii="Arial" w:hAnsi="Arial" w:cs="Arial"/>
                <w:color w:val="000000"/>
                <w:sz w:val="20"/>
                <w:szCs w:val="20"/>
              </w:rPr>
            </w:pPr>
          </w:p>
        </w:tc>
      </w:tr>
      <w:tr w:rsidR="009D7FEC" w:rsidRPr="00BB0767" w14:paraId="740F4853" w14:textId="77777777" w:rsidTr="0002601F">
        <w:trPr>
          <w:jc w:val="center"/>
        </w:trPr>
        <w:tc>
          <w:tcPr>
            <w:tcW w:w="2093" w:type="dxa"/>
          </w:tcPr>
          <w:p w14:paraId="414B87A3" w14:textId="77777777" w:rsidR="009D7FEC" w:rsidRPr="00BB0767" w:rsidRDefault="009D7FEC" w:rsidP="0002601F">
            <w:pPr>
              <w:autoSpaceDE w:val="0"/>
              <w:autoSpaceDN w:val="0"/>
              <w:adjustRightInd w:val="0"/>
              <w:jc w:val="both"/>
              <w:rPr>
                <w:rFonts w:ascii="Arial" w:hAnsi="Arial" w:cs="Arial"/>
                <w:b/>
                <w:bCs/>
                <w:color w:val="000000"/>
                <w:sz w:val="20"/>
                <w:szCs w:val="20"/>
                <w:lang w:val="en-US"/>
              </w:rPr>
            </w:pPr>
            <w:r w:rsidRPr="00BB0767">
              <w:rPr>
                <w:rFonts w:ascii="Arial" w:hAnsi="Arial" w:cs="Arial"/>
                <w:b/>
                <w:bCs/>
                <w:color w:val="000000"/>
                <w:sz w:val="20"/>
                <w:szCs w:val="20"/>
                <w:lang w:val="en-US"/>
              </w:rPr>
              <w:lastRenderedPageBreak/>
              <w:t>Anonymised Information</w:t>
            </w:r>
          </w:p>
          <w:p w14:paraId="099F58E0" w14:textId="77777777" w:rsidR="009D7FEC" w:rsidRPr="00BB0767" w:rsidRDefault="009D7FEC" w:rsidP="0002601F">
            <w:pPr>
              <w:pStyle w:val="Header"/>
              <w:tabs>
                <w:tab w:val="clear" w:pos="4153"/>
                <w:tab w:val="clear" w:pos="8306"/>
              </w:tabs>
              <w:jc w:val="both"/>
              <w:rPr>
                <w:rFonts w:ascii="Arial" w:hAnsi="Arial" w:cs="Arial"/>
                <w:color w:val="000000"/>
                <w:sz w:val="20"/>
                <w:szCs w:val="20"/>
              </w:rPr>
            </w:pPr>
          </w:p>
        </w:tc>
        <w:tc>
          <w:tcPr>
            <w:tcW w:w="6429" w:type="dxa"/>
          </w:tcPr>
          <w:p w14:paraId="412148FD"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color w:val="000000"/>
                <w:sz w:val="20"/>
                <w:szCs w:val="20"/>
                <w:lang w:val="en-US"/>
              </w:rPr>
              <w:t>This is information which does not identify an individual directly, and which cannot reasonably be used to determine identity. Anonymisation requires the removal of name, address, full postcode and any other detail or combination of details that might support identification.</w:t>
            </w:r>
          </w:p>
          <w:p w14:paraId="34F9F3EB" w14:textId="77777777" w:rsidR="009D7FEC" w:rsidRPr="00BB0767" w:rsidRDefault="009D7FEC" w:rsidP="0002601F">
            <w:pPr>
              <w:jc w:val="both"/>
              <w:rPr>
                <w:rFonts w:ascii="Arial" w:hAnsi="Arial" w:cs="Arial"/>
                <w:color w:val="000000"/>
                <w:sz w:val="20"/>
                <w:szCs w:val="20"/>
              </w:rPr>
            </w:pPr>
          </w:p>
        </w:tc>
      </w:tr>
      <w:tr w:rsidR="009D7FEC" w:rsidRPr="00BB0767" w14:paraId="50F57F3C" w14:textId="77777777" w:rsidTr="0002601F">
        <w:trPr>
          <w:jc w:val="center"/>
        </w:trPr>
        <w:tc>
          <w:tcPr>
            <w:tcW w:w="2093" w:type="dxa"/>
          </w:tcPr>
          <w:p w14:paraId="09567CB6" w14:textId="77777777" w:rsidR="009D7FEC" w:rsidRPr="00BB0767" w:rsidRDefault="009D7FEC" w:rsidP="0002601F">
            <w:pPr>
              <w:autoSpaceDE w:val="0"/>
              <w:autoSpaceDN w:val="0"/>
              <w:adjustRightInd w:val="0"/>
              <w:jc w:val="both"/>
              <w:rPr>
                <w:rFonts w:ascii="Arial" w:hAnsi="Arial" w:cs="Arial"/>
                <w:b/>
                <w:bCs/>
                <w:color w:val="000000"/>
                <w:sz w:val="20"/>
                <w:szCs w:val="20"/>
                <w:lang w:val="en-US"/>
              </w:rPr>
            </w:pPr>
            <w:r w:rsidRPr="00BB0767">
              <w:rPr>
                <w:rFonts w:ascii="Arial" w:hAnsi="Arial" w:cs="Arial"/>
                <w:b/>
                <w:bCs/>
                <w:color w:val="000000"/>
                <w:sz w:val="20"/>
                <w:szCs w:val="20"/>
                <w:lang w:val="en-US"/>
              </w:rPr>
              <w:t>Pseudonymised</w:t>
            </w:r>
          </w:p>
          <w:p w14:paraId="55FAFC9A" w14:textId="77777777" w:rsidR="009D7FEC" w:rsidRPr="00BB0767" w:rsidRDefault="009D7FEC" w:rsidP="0002601F">
            <w:pPr>
              <w:autoSpaceDE w:val="0"/>
              <w:autoSpaceDN w:val="0"/>
              <w:adjustRightInd w:val="0"/>
              <w:jc w:val="both"/>
              <w:rPr>
                <w:rFonts w:ascii="Arial" w:hAnsi="Arial" w:cs="Arial"/>
                <w:color w:val="000000"/>
                <w:sz w:val="20"/>
                <w:szCs w:val="20"/>
                <w:lang w:val="en-US"/>
              </w:rPr>
            </w:pPr>
            <w:r w:rsidRPr="00BB0767">
              <w:rPr>
                <w:rFonts w:ascii="Arial" w:hAnsi="Arial" w:cs="Arial"/>
                <w:b/>
                <w:bCs/>
                <w:color w:val="000000"/>
                <w:sz w:val="20"/>
                <w:szCs w:val="20"/>
                <w:lang w:val="en-US"/>
              </w:rPr>
              <w:t>Information</w:t>
            </w:r>
          </w:p>
          <w:p w14:paraId="18B9796A" w14:textId="77777777" w:rsidR="009D7FEC" w:rsidRPr="00BB0767" w:rsidRDefault="009D7FEC" w:rsidP="0002601F">
            <w:pPr>
              <w:autoSpaceDE w:val="0"/>
              <w:autoSpaceDN w:val="0"/>
              <w:adjustRightInd w:val="0"/>
              <w:jc w:val="both"/>
              <w:rPr>
                <w:rFonts w:ascii="Arial" w:hAnsi="Arial" w:cs="Arial"/>
                <w:color w:val="000000"/>
                <w:sz w:val="20"/>
                <w:szCs w:val="20"/>
              </w:rPr>
            </w:pPr>
          </w:p>
        </w:tc>
        <w:tc>
          <w:tcPr>
            <w:tcW w:w="6429" w:type="dxa"/>
          </w:tcPr>
          <w:p w14:paraId="1E738657" w14:textId="29713D3E" w:rsidR="009D7FEC" w:rsidRPr="00BB0767" w:rsidRDefault="009D7FEC" w:rsidP="0002601F">
            <w:pPr>
              <w:autoSpaceDE w:val="0"/>
              <w:autoSpaceDN w:val="0"/>
              <w:adjustRightInd w:val="0"/>
              <w:jc w:val="both"/>
              <w:rPr>
                <w:rFonts w:ascii="Arial" w:hAnsi="Arial" w:cs="Arial"/>
                <w:color w:val="000000"/>
                <w:sz w:val="20"/>
                <w:szCs w:val="20"/>
              </w:rPr>
            </w:pPr>
            <w:r w:rsidRPr="00BB0767">
              <w:rPr>
                <w:rFonts w:ascii="Arial" w:hAnsi="Arial" w:cs="Arial"/>
                <w:color w:val="000000"/>
                <w:sz w:val="20"/>
                <w:szCs w:val="20"/>
                <w:lang w:val="en-US"/>
              </w:rPr>
              <w:t xml:space="preserve">This is like anonymised information in that in the possession of the holder it cannot reasonably be used by the holder to identify an individual. </w:t>
            </w:r>
            <w:r w:rsidR="00BB0767" w:rsidRPr="00BB0767">
              <w:rPr>
                <w:rFonts w:ascii="Arial" w:hAnsi="Arial" w:cs="Arial"/>
                <w:color w:val="000000"/>
                <w:sz w:val="20"/>
                <w:szCs w:val="20"/>
                <w:lang w:val="en-US"/>
              </w:rPr>
              <w:t>However,</w:t>
            </w:r>
            <w:r w:rsidRPr="00BB0767">
              <w:rPr>
                <w:rFonts w:ascii="Arial" w:hAnsi="Arial" w:cs="Arial"/>
                <w:color w:val="000000"/>
                <w:sz w:val="20"/>
                <w:szCs w:val="20"/>
                <w:lang w:val="en-US"/>
              </w:rPr>
              <w:t xml:space="preserve"> it differs in that the original provider of the information may retain a means of identifying individuals. This will often be achieved by attaching codes or other unique references to information so that the data will only be identifiable to those who have access to the key or index. Pseudonymisation allows information about the same</w:t>
            </w:r>
            <w:r w:rsidR="00046538" w:rsidRPr="00BB0767">
              <w:rPr>
                <w:rFonts w:ascii="Arial" w:hAnsi="Arial" w:cs="Arial"/>
                <w:color w:val="000000"/>
                <w:sz w:val="20"/>
                <w:szCs w:val="20"/>
                <w:lang w:val="en-US"/>
              </w:rPr>
              <w:t xml:space="preserve"> </w:t>
            </w:r>
            <w:r w:rsidRPr="00BB0767">
              <w:rPr>
                <w:rFonts w:ascii="Arial" w:hAnsi="Arial" w:cs="Arial"/>
                <w:color w:val="000000"/>
                <w:sz w:val="20"/>
                <w:szCs w:val="20"/>
                <w:lang w:val="en-US"/>
              </w:rPr>
              <w:t>individual to be linked in a way that true anonymisation does not.</w:t>
            </w:r>
          </w:p>
        </w:tc>
      </w:tr>
    </w:tbl>
    <w:p w14:paraId="751F1382" w14:textId="77777777" w:rsidR="009876A7" w:rsidRPr="00BB0767" w:rsidRDefault="009876A7" w:rsidP="0002601F">
      <w:pPr>
        <w:jc w:val="both"/>
        <w:rPr>
          <w:rFonts w:ascii="Arial" w:hAnsi="Arial" w:cs="Arial"/>
          <w:color w:val="000000"/>
          <w:sz w:val="20"/>
          <w:szCs w:val="20"/>
        </w:rPr>
      </w:pPr>
    </w:p>
    <w:p w14:paraId="443C65F3" w14:textId="7C7063A7" w:rsidR="00514FA3" w:rsidRPr="00BB0767" w:rsidRDefault="00BB0767" w:rsidP="00BB0767">
      <w:pPr>
        <w:pStyle w:val="Heading1"/>
        <w:rPr>
          <w:rFonts w:ascii="Arial" w:hAnsi="Arial" w:cs="Arial"/>
          <w:sz w:val="24"/>
          <w:szCs w:val="24"/>
        </w:rPr>
      </w:pPr>
      <w:bookmarkStart w:id="4" w:name="_Toc140485470"/>
      <w:r w:rsidRPr="00BB0767">
        <w:rPr>
          <w:rFonts w:ascii="Arial" w:hAnsi="Arial" w:cs="Arial"/>
          <w:sz w:val="24"/>
          <w:szCs w:val="24"/>
        </w:rPr>
        <w:t xml:space="preserve">5. </w:t>
      </w:r>
      <w:r w:rsidR="00615FB6" w:rsidRPr="00BB0767">
        <w:rPr>
          <w:rFonts w:ascii="Arial" w:hAnsi="Arial" w:cs="Arial"/>
          <w:sz w:val="24"/>
          <w:szCs w:val="24"/>
        </w:rPr>
        <w:t>General information</w:t>
      </w:r>
      <w:bookmarkEnd w:id="4"/>
    </w:p>
    <w:p w14:paraId="5C2001B4" w14:textId="77777777" w:rsidR="00514FA3" w:rsidRPr="00BB0767" w:rsidRDefault="00514FA3" w:rsidP="0002601F">
      <w:pPr>
        <w:jc w:val="both"/>
        <w:rPr>
          <w:rFonts w:ascii="Arial" w:hAnsi="Arial" w:cs="Arial"/>
          <w:color w:val="000000"/>
          <w:sz w:val="20"/>
          <w:szCs w:val="20"/>
        </w:rPr>
      </w:pPr>
    </w:p>
    <w:p w14:paraId="52EE3BD8"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The CRFs must only capture data required by the protocol or by regulations and established guidelines. This can include data to support the objectives of the protocol, data to demonstrate compliance to the protocol regulations and Good Clinical Practice (GCP) to monitor the safety of the participant.</w:t>
      </w:r>
    </w:p>
    <w:p w14:paraId="187AA510" w14:textId="77777777" w:rsidR="00CD0AF0" w:rsidRPr="00BB0767" w:rsidRDefault="00CD0AF0" w:rsidP="00CD0AF0">
      <w:pPr>
        <w:jc w:val="both"/>
        <w:rPr>
          <w:rFonts w:ascii="Arial" w:hAnsi="Arial" w:cs="Arial"/>
          <w:color w:val="000000"/>
          <w:sz w:val="20"/>
          <w:szCs w:val="20"/>
        </w:rPr>
      </w:pPr>
    </w:p>
    <w:p w14:paraId="341B1740"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It is important that the CRFs do not collect any additional data that is not defined by the study protocol or</w:t>
      </w:r>
    </w:p>
    <w:p w14:paraId="0E57D42F"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applicable guidelines.</w:t>
      </w:r>
    </w:p>
    <w:p w14:paraId="5A73D20F" w14:textId="77777777" w:rsidR="00CD0AF0" w:rsidRPr="00BB0767" w:rsidRDefault="00CD0AF0" w:rsidP="00CD0AF0">
      <w:pPr>
        <w:jc w:val="both"/>
        <w:rPr>
          <w:rFonts w:ascii="Arial" w:hAnsi="Arial" w:cs="Arial"/>
          <w:color w:val="000000"/>
          <w:sz w:val="20"/>
          <w:szCs w:val="20"/>
        </w:rPr>
      </w:pPr>
    </w:p>
    <w:p w14:paraId="284E7220"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CRFs should be clear, and easy to use.</w:t>
      </w:r>
    </w:p>
    <w:p w14:paraId="647D05F2" w14:textId="77777777" w:rsidR="00CD0AF0" w:rsidRPr="00BB0767" w:rsidRDefault="00CD0AF0" w:rsidP="00CD0AF0">
      <w:pPr>
        <w:jc w:val="both"/>
        <w:rPr>
          <w:rFonts w:ascii="Arial" w:hAnsi="Arial" w:cs="Arial"/>
          <w:color w:val="000000"/>
          <w:sz w:val="20"/>
          <w:szCs w:val="20"/>
        </w:rPr>
      </w:pPr>
    </w:p>
    <w:p w14:paraId="384B0432" w14:textId="736C1CF6"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The CI or delegate is responsible for the design and development of the CRFs. Instructions should be given</w:t>
      </w:r>
      <w:r w:rsidR="00D433CD" w:rsidRPr="00BB0767">
        <w:rPr>
          <w:rFonts w:ascii="Arial" w:hAnsi="Arial" w:cs="Arial"/>
          <w:color w:val="000000"/>
          <w:sz w:val="20"/>
          <w:szCs w:val="20"/>
        </w:rPr>
        <w:t xml:space="preserve"> </w:t>
      </w:r>
      <w:r w:rsidRPr="00BB0767">
        <w:rPr>
          <w:rFonts w:ascii="Arial" w:hAnsi="Arial" w:cs="Arial"/>
          <w:color w:val="000000"/>
          <w:sz w:val="20"/>
          <w:szCs w:val="20"/>
        </w:rPr>
        <w:t>to all participating sites on how to complete the CRF to ensure that data is collected in a standardised format and meets the requirements of the data protection act.</w:t>
      </w:r>
    </w:p>
    <w:p w14:paraId="30ECB72D" w14:textId="77777777" w:rsidR="00CD0AF0" w:rsidRPr="00BB0767" w:rsidRDefault="00CD0AF0" w:rsidP="00CD0AF0">
      <w:pPr>
        <w:jc w:val="both"/>
        <w:rPr>
          <w:rFonts w:ascii="Arial" w:hAnsi="Arial" w:cs="Arial"/>
          <w:color w:val="000000"/>
          <w:sz w:val="20"/>
          <w:szCs w:val="20"/>
        </w:rPr>
      </w:pPr>
    </w:p>
    <w:p w14:paraId="043BF7FE" w14:textId="6370370D"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xml:space="preserve">A CRF completion guide may be useful in a multi-centre study. As per Joint Research Management Office (JRMO) </w:t>
      </w:r>
      <w:hyperlink r:id="rId12" w:history="1">
        <w:r w:rsidRPr="00BB0767">
          <w:rPr>
            <w:rStyle w:val="Hyperlink"/>
            <w:rFonts w:ascii="Arial" w:hAnsi="Arial" w:cs="Arial"/>
            <w:i/>
            <w:iCs/>
            <w:sz w:val="20"/>
            <w:szCs w:val="20"/>
          </w:rPr>
          <w:t>Standard Operating Procedure (SOP) 46: Site activation</w:t>
        </w:r>
      </w:hyperlink>
      <w:r w:rsidRPr="00BB0767">
        <w:rPr>
          <w:rFonts w:ascii="Arial" w:hAnsi="Arial" w:cs="Arial"/>
          <w:color w:val="000000"/>
          <w:sz w:val="20"/>
          <w:szCs w:val="20"/>
        </w:rPr>
        <w:t xml:space="preserve"> and </w:t>
      </w:r>
      <w:hyperlink r:id="rId13" w:history="1">
        <w:r w:rsidRPr="00BB0767">
          <w:rPr>
            <w:rStyle w:val="Hyperlink"/>
            <w:rFonts w:ascii="Arial" w:hAnsi="Arial" w:cs="Arial"/>
            <w:i/>
            <w:iCs/>
            <w:sz w:val="20"/>
            <w:szCs w:val="20"/>
          </w:rPr>
          <w:t>JRMO SOP 38b: Trial data management systems</w:t>
        </w:r>
      </w:hyperlink>
      <w:r w:rsidRPr="00BB0767">
        <w:rPr>
          <w:rFonts w:ascii="Arial" w:hAnsi="Arial" w:cs="Arial"/>
          <w:color w:val="000000"/>
          <w:sz w:val="20"/>
          <w:szCs w:val="20"/>
        </w:rPr>
        <w:t>, a training log should exist to document that CRF training has been completed.</w:t>
      </w:r>
    </w:p>
    <w:p w14:paraId="0BA5790F" w14:textId="77777777" w:rsidR="00CD0AF0" w:rsidRPr="00BB0767" w:rsidRDefault="00CD0AF0" w:rsidP="00CD0AF0">
      <w:pPr>
        <w:jc w:val="both"/>
        <w:rPr>
          <w:rFonts w:ascii="Arial" w:hAnsi="Arial" w:cs="Arial"/>
          <w:color w:val="000000"/>
          <w:sz w:val="20"/>
          <w:szCs w:val="20"/>
        </w:rPr>
      </w:pPr>
    </w:p>
    <w:p w14:paraId="6621E740" w14:textId="77777777" w:rsidR="00100958"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The PI at each site should make sure site staff entering data on the CRF have been delegated to do so by</w:t>
      </w:r>
      <w:r w:rsidR="00322433" w:rsidRPr="00BB0767">
        <w:rPr>
          <w:rFonts w:ascii="Arial" w:hAnsi="Arial" w:cs="Arial"/>
          <w:color w:val="000000"/>
          <w:sz w:val="20"/>
          <w:szCs w:val="20"/>
        </w:rPr>
        <w:t xml:space="preserve"> </w:t>
      </w:r>
      <w:r w:rsidRPr="00BB0767">
        <w:rPr>
          <w:rFonts w:ascii="Arial" w:hAnsi="Arial" w:cs="Arial"/>
          <w:color w:val="000000"/>
          <w:sz w:val="20"/>
          <w:szCs w:val="20"/>
        </w:rPr>
        <w:t>signing them off on the delegation log.</w:t>
      </w:r>
    </w:p>
    <w:p w14:paraId="3DB161EF" w14:textId="77777777" w:rsidR="00CD0AF0" w:rsidRPr="00BB0767" w:rsidRDefault="00CD0AF0" w:rsidP="00CD0AF0">
      <w:pPr>
        <w:jc w:val="both"/>
        <w:rPr>
          <w:rFonts w:ascii="Arial" w:hAnsi="Arial" w:cs="Arial"/>
          <w:color w:val="000000"/>
          <w:sz w:val="20"/>
          <w:szCs w:val="20"/>
        </w:rPr>
      </w:pPr>
    </w:p>
    <w:p w14:paraId="5906E5F0" w14:textId="39EE1A32" w:rsidR="00615FB6" w:rsidRPr="00BB0767" w:rsidRDefault="00BB0767" w:rsidP="00BB0767">
      <w:pPr>
        <w:pStyle w:val="Heading1"/>
        <w:rPr>
          <w:rFonts w:ascii="Arial" w:hAnsi="Arial" w:cs="Arial"/>
          <w:sz w:val="24"/>
          <w:szCs w:val="24"/>
        </w:rPr>
      </w:pPr>
      <w:bookmarkStart w:id="5" w:name="_Toc140485471"/>
      <w:r w:rsidRPr="00BB0767">
        <w:rPr>
          <w:rFonts w:ascii="Arial" w:hAnsi="Arial" w:cs="Arial"/>
          <w:sz w:val="24"/>
          <w:szCs w:val="24"/>
        </w:rPr>
        <w:t xml:space="preserve">6. </w:t>
      </w:r>
      <w:r w:rsidR="00C2333C" w:rsidRPr="00BB0767">
        <w:rPr>
          <w:rFonts w:ascii="Arial" w:hAnsi="Arial" w:cs="Arial"/>
          <w:sz w:val="24"/>
          <w:szCs w:val="24"/>
        </w:rPr>
        <w:t>CRF Development</w:t>
      </w:r>
      <w:bookmarkEnd w:id="5"/>
    </w:p>
    <w:p w14:paraId="78B01967" w14:textId="77777777" w:rsidR="0028711D" w:rsidRPr="00BB0767" w:rsidRDefault="0028711D" w:rsidP="0002601F">
      <w:pPr>
        <w:jc w:val="both"/>
        <w:rPr>
          <w:rFonts w:ascii="Arial" w:hAnsi="Arial" w:cs="Arial"/>
          <w:color w:val="000000"/>
          <w:sz w:val="20"/>
          <w:szCs w:val="20"/>
        </w:rPr>
      </w:pPr>
    </w:p>
    <w:p w14:paraId="16CB6FDE"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The following points should be considered when designing a CRF:</w:t>
      </w:r>
    </w:p>
    <w:p w14:paraId="158F5D69" w14:textId="77777777" w:rsidR="00CD0AF0" w:rsidRPr="00BB0767" w:rsidRDefault="00CD0AF0" w:rsidP="00CD0AF0">
      <w:pPr>
        <w:jc w:val="both"/>
        <w:rPr>
          <w:rFonts w:ascii="Arial" w:hAnsi="Arial" w:cs="Arial"/>
          <w:color w:val="000000"/>
          <w:sz w:val="20"/>
          <w:szCs w:val="20"/>
        </w:rPr>
      </w:pPr>
    </w:p>
    <w:p w14:paraId="37FF3CBE"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CRFs SHOULD NOT contain any patient identifiable information – When Patients are</w:t>
      </w:r>
      <w:r w:rsidR="00322433" w:rsidRPr="00BB0767">
        <w:rPr>
          <w:rFonts w:ascii="Arial" w:hAnsi="Arial" w:cs="Arial"/>
          <w:color w:val="000000"/>
          <w:sz w:val="20"/>
          <w:szCs w:val="20"/>
        </w:rPr>
        <w:t xml:space="preserve"> </w:t>
      </w:r>
      <w:r w:rsidRPr="00BB0767">
        <w:rPr>
          <w:rFonts w:ascii="Arial" w:hAnsi="Arial" w:cs="Arial"/>
          <w:color w:val="000000"/>
          <w:sz w:val="20"/>
          <w:szCs w:val="20"/>
        </w:rPr>
        <w:t>entered/randomised onto a study, they should be allocated a code number known as the patient</w:t>
      </w:r>
      <w:r w:rsidR="00322433" w:rsidRPr="00BB0767">
        <w:rPr>
          <w:rFonts w:ascii="Arial" w:hAnsi="Arial" w:cs="Arial"/>
          <w:color w:val="000000"/>
          <w:sz w:val="20"/>
          <w:szCs w:val="20"/>
        </w:rPr>
        <w:t xml:space="preserve"> </w:t>
      </w:r>
      <w:r w:rsidRPr="00BB0767">
        <w:rPr>
          <w:rFonts w:ascii="Arial" w:hAnsi="Arial" w:cs="Arial"/>
          <w:color w:val="000000"/>
          <w:sz w:val="20"/>
          <w:szCs w:val="20"/>
        </w:rPr>
        <w:t>identifier which can include their initials alongside an allocated number generally pertaining to their</w:t>
      </w:r>
      <w:r w:rsidR="00322433" w:rsidRPr="00BB0767">
        <w:rPr>
          <w:rFonts w:ascii="Arial" w:hAnsi="Arial" w:cs="Arial"/>
          <w:color w:val="000000"/>
          <w:sz w:val="20"/>
          <w:szCs w:val="20"/>
        </w:rPr>
        <w:t xml:space="preserve"> </w:t>
      </w:r>
      <w:r w:rsidRPr="00BB0767">
        <w:rPr>
          <w:rFonts w:ascii="Arial" w:hAnsi="Arial" w:cs="Arial"/>
          <w:color w:val="000000"/>
          <w:sz w:val="20"/>
          <w:szCs w:val="20"/>
        </w:rPr>
        <w:t>entry onto the study.</w:t>
      </w:r>
    </w:p>
    <w:p w14:paraId="55CA1652" w14:textId="77777777" w:rsidR="00CD0AF0" w:rsidRPr="00BB0767" w:rsidRDefault="00CD0AF0" w:rsidP="00CD0AF0">
      <w:pPr>
        <w:jc w:val="both"/>
        <w:rPr>
          <w:rFonts w:ascii="Arial" w:hAnsi="Arial" w:cs="Arial"/>
          <w:color w:val="000000"/>
          <w:sz w:val="20"/>
          <w:szCs w:val="20"/>
        </w:rPr>
      </w:pPr>
    </w:p>
    <w:p w14:paraId="44C724B3" w14:textId="229B326D"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Patients’ Initials (the first letter of the patient’s forename, middle and surname constitute their initials</w:t>
      </w:r>
      <w:r w:rsidR="00322433" w:rsidRPr="00BB0767">
        <w:rPr>
          <w:rFonts w:ascii="Arial" w:hAnsi="Arial" w:cs="Arial"/>
          <w:color w:val="000000"/>
          <w:sz w:val="20"/>
          <w:szCs w:val="20"/>
        </w:rPr>
        <w:t xml:space="preserve"> </w:t>
      </w:r>
      <w:r w:rsidR="00BB0767" w:rsidRPr="00BB0767">
        <w:rPr>
          <w:rFonts w:ascii="Arial" w:hAnsi="Arial" w:cs="Arial"/>
          <w:color w:val="000000"/>
          <w:sz w:val="20"/>
          <w:szCs w:val="20"/>
        </w:rPr>
        <w:t>e.g.,</w:t>
      </w:r>
      <w:r w:rsidRPr="00BB0767">
        <w:rPr>
          <w:rFonts w:ascii="Arial" w:hAnsi="Arial" w:cs="Arial"/>
          <w:color w:val="000000"/>
          <w:sz w:val="20"/>
          <w:szCs w:val="20"/>
        </w:rPr>
        <w:t xml:space="preserve"> John Edward Smith, the initials JES should be utilised. If the patient does not have a middle</w:t>
      </w:r>
      <w:r w:rsidR="00322433" w:rsidRPr="00BB0767">
        <w:rPr>
          <w:rFonts w:ascii="Arial" w:hAnsi="Arial" w:cs="Arial"/>
          <w:color w:val="000000"/>
          <w:sz w:val="20"/>
          <w:szCs w:val="20"/>
        </w:rPr>
        <w:t xml:space="preserve"> </w:t>
      </w:r>
      <w:r w:rsidRPr="00BB0767">
        <w:rPr>
          <w:rFonts w:ascii="Arial" w:hAnsi="Arial" w:cs="Arial"/>
          <w:color w:val="000000"/>
          <w:sz w:val="20"/>
          <w:szCs w:val="20"/>
        </w:rPr>
        <w:t xml:space="preserve">name, simply use a dash </w:t>
      </w:r>
      <w:r w:rsidR="00BB0767" w:rsidRPr="00BB0767">
        <w:rPr>
          <w:rFonts w:ascii="Arial" w:hAnsi="Arial" w:cs="Arial"/>
          <w:color w:val="000000"/>
          <w:sz w:val="20"/>
          <w:szCs w:val="20"/>
        </w:rPr>
        <w:t>e.g.,</w:t>
      </w:r>
      <w:r w:rsidRPr="00BB0767">
        <w:rPr>
          <w:rFonts w:ascii="Arial" w:hAnsi="Arial" w:cs="Arial"/>
          <w:color w:val="000000"/>
          <w:sz w:val="20"/>
          <w:szCs w:val="20"/>
        </w:rPr>
        <w:t xml:space="preserve"> William Knight, the initials W-K should be utilised.)</w:t>
      </w:r>
    </w:p>
    <w:p w14:paraId="26D7C9DC" w14:textId="77777777" w:rsidR="00CD0AF0" w:rsidRPr="00BB0767" w:rsidRDefault="00CD0AF0" w:rsidP="00CD0AF0">
      <w:pPr>
        <w:jc w:val="both"/>
        <w:rPr>
          <w:rFonts w:ascii="Arial" w:hAnsi="Arial" w:cs="Arial"/>
          <w:color w:val="000000"/>
          <w:sz w:val="20"/>
          <w:szCs w:val="20"/>
        </w:rPr>
      </w:pPr>
    </w:p>
    <w:p w14:paraId="3F67C6CD"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CRFs should be appropriately versioned and dated – if there are changes to be made to these</w:t>
      </w:r>
      <w:r w:rsidR="00322433" w:rsidRPr="00BB0767">
        <w:rPr>
          <w:rFonts w:ascii="Arial" w:hAnsi="Arial" w:cs="Arial"/>
          <w:color w:val="000000"/>
          <w:sz w:val="20"/>
          <w:szCs w:val="20"/>
        </w:rPr>
        <w:t xml:space="preserve"> </w:t>
      </w:r>
      <w:r w:rsidRPr="00BB0767">
        <w:rPr>
          <w:rFonts w:ascii="Arial" w:hAnsi="Arial" w:cs="Arial"/>
          <w:color w:val="000000"/>
          <w:sz w:val="20"/>
          <w:szCs w:val="20"/>
        </w:rPr>
        <w:t>documents, the version number and date should be updated accordingly, especially in the case of a</w:t>
      </w:r>
      <w:r w:rsidR="00322433" w:rsidRPr="00BB0767">
        <w:rPr>
          <w:rFonts w:ascii="Arial" w:hAnsi="Arial" w:cs="Arial"/>
          <w:color w:val="000000"/>
          <w:sz w:val="20"/>
          <w:szCs w:val="20"/>
        </w:rPr>
        <w:t xml:space="preserve"> </w:t>
      </w:r>
      <w:r w:rsidRPr="00BB0767">
        <w:rPr>
          <w:rFonts w:ascii="Arial" w:hAnsi="Arial" w:cs="Arial"/>
          <w:color w:val="000000"/>
          <w:sz w:val="20"/>
          <w:szCs w:val="20"/>
        </w:rPr>
        <w:t>protocol amendment that may lead to changes in the design of the CRFs.</w:t>
      </w:r>
    </w:p>
    <w:p w14:paraId="0B428410" w14:textId="77777777" w:rsidR="00CD0AF0" w:rsidRPr="00BB0767" w:rsidRDefault="00CD0AF0" w:rsidP="00CD0AF0">
      <w:pPr>
        <w:jc w:val="both"/>
        <w:rPr>
          <w:rFonts w:ascii="Arial" w:hAnsi="Arial" w:cs="Arial"/>
          <w:color w:val="000000"/>
          <w:sz w:val="20"/>
          <w:szCs w:val="20"/>
        </w:rPr>
      </w:pPr>
    </w:p>
    <w:p w14:paraId="11D10845"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CRFs should be consistent with the protocol.</w:t>
      </w:r>
    </w:p>
    <w:p w14:paraId="1B370A39" w14:textId="77777777" w:rsidR="00CD0AF0" w:rsidRPr="00BB0767" w:rsidRDefault="00CD0AF0" w:rsidP="00CD0AF0">
      <w:pPr>
        <w:jc w:val="both"/>
        <w:rPr>
          <w:rFonts w:ascii="Arial" w:hAnsi="Arial" w:cs="Arial"/>
          <w:color w:val="000000"/>
          <w:sz w:val="20"/>
          <w:szCs w:val="20"/>
        </w:rPr>
      </w:pPr>
    </w:p>
    <w:p w14:paraId="298FE74D"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CRFs must capture all visits and procedures that the protocol requires including questionnaires,</w:t>
      </w:r>
      <w:r w:rsidR="00322433" w:rsidRPr="00BB0767">
        <w:rPr>
          <w:rFonts w:ascii="Arial" w:hAnsi="Arial" w:cs="Arial"/>
          <w:color w:val="000000"/>
          <w:sz w:val="20"/>
          <w:szCs w:val="20"/>
        </w:rPr>
        <w:t xml:space="preserve"> </w:t>
      </w:r>
      <w:r w:rsidRPr="00BB0767">
        <w:rPr>
          <w:rFonts w:ascii="Arial" w:hAnsi="Arial" w:cs="Arial"/>
          <w:color w:val="000000"/>
          <w:sz w:val="20"/>
          <w:szCs w:val="20"/>
        </w:rPr>
        <w:t>participant diaries and telephone follow-ups. This should include the dates that they take place on.</w:t>
      </w:r>
    </w:p>
    <w:p w14:paraId="10A95077" w14:textId="77777777" w:rsidR="00CD0AF0" w:rsidRPr="00BB0767" w:rsidRDefault="00CD0AF0" w:rsidP="00CD0AF0">
      <w:pPr>
        <w:jc w:val="both"/>
        <w:rPr>
          <w:rFonts w:ascii="Arial" w:hAnsi="Arial" w:cs="Arial"/>
          <w:color w:val="000000"/>
          <w:sz w:val="20"/>
          <w:szCs w:val="20"/>
        </w:rPr>
      </w:pPr>
    </w:p>
    <w:p w14:paraId="4A809064"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CRFs must accurately capture dates and doses of Investigational Medicinal Product (IMP)</w:t>
      </w:r>
      <w:r w:rsidR="00322433" w:rsidRPr="00BB0767">
        <w:rPr>
          <w:rFonts w:ascii="Arial" w:hAnsi="Arial" w:cs="Arial"/>
          <w:color w:val="000000"/>
          <w:sz w:val="20"/>
          <w:szCs w:val="20"/>
        </w:rPr>
        <w:t xml:space="preserve"> </w:t>
      </w:r>
      <w:r w:rsidRPr="00BB0767">
        <w:rPr>
          <w:rFonts w:ascii="Arial" w:hAnsi="Arial" w:cs="Arial"/>
          <w:color w:val="000000"/>
          <w:sz w:val="20"/>
          <w:szCs w:val="20"/>
        </w:rPr>
        <w:t>administration, including dose calculations and escalations where applicable.</w:t>
      </w:r>
    </w:p>
    <w:p w14:paraId="413017C8" w14:textId="77777777" w:rsidR="00CD0AF0" w:rsidRPr="00BB0767" w:rsidRDefault="00CD0AF0" w:rsidP="00CD0AF0">
      <w:pPr>
        <w:jc w:val="both"/>
        <w:rPr>
          <w:rFonts w:ascii="Arial" w:hAnsi="Arial" w:cs="Arial"/>
          <w:color w:val="000000"/>
          <w:sz w:val="20"/>
          <w:szCs w:val="20"/>
        </w:rPr>
      </w:pPr>
    </w:p>
    <w:p w14:paraId="6D0D2A1F"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Avoid duplication of data collection – for example collecting the patient’s age and their date of birth.</w:t>
      </w:r>
    </w:p>
    <w:p w14:paraId="2D15D8A1" w14:textId="77777777" w:rsidR="00CD0AF0" w:rsidRPr="00BB0767" w:rsidRDefault="00CD0AF0" w:rsidP="00CD0AF0">
      <w:pPr>
        <w:jc w:val="both"/>
        <w:rPr>
          <w:rFonts w:ascii="Arial" w:hAnsi="Arial" w:cs="Arial"/>
          <w:color w:val="000000"/>
          <w:sz w:val="20"/>
          <w:szCs w:val="20"/>
        </w:rPr>
      </w:pPr>
    </w:p>
    <w:p w14:paraId="3A246B96" w14:textId="159FF4E4"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Wherever possible avoid free text.</w:t>
      </w:r>
    </w:p>
    <w:p w14:paraId="22401DD4" w14:textId="77777777" w:rsidR="00CD0AF0" w:rsidRPr="00BB0767" w:rsidRDefault="00CD0AF0" w:rsidP="00CD0AF0">
      <w:pPr>
        <w:jc w:val="both"/>
        <w:rPr>
          <w:rFonts w:ascii="Arial" w:hAnsi="Arial" w:cs="Arial"/>
          <w:color w:val="000000"/>
          <w:sz w:val="20"/>
          <w:szCs w:val="20"/>
        </w:rPr>
      </w:pPr>
    </w:p>
    <w:p w14:paraId="10C51AAC" w14:textId="52A7A6B6"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xml:space="preserve">• Where possible use tick box or </w:t>
      </w:r>
      <w:r w:rsidR="00BB0767" w:rsidRPr="00BB0767">
        <w:rPr>
          <w:rFonts w:ascii="Arial" w:hAnsi="Arial" w:cs="Arial"/>
          <w:color w:val="000000"/>
          <w:sz w:val="20"/>
          <w:szCs w:val="20"/>
        </w:rPr>
        <w:t>drop-down</w:t>
      </w:r>
      <w:r w:rsidRPr="00BB0767">
        <w:rPr>
          <w:rFonts w:ascii="Arial" w:hAnsi="Arial" w:cs="Arial"/>
          <w:color w:val="000000"/>
          <w:sz w:val="20"/>
          <w:szCs w:val="20"/>
        </w:rPr>
        <w:t xml:space="preserve"> options. Where appropriate, implement an “Other” option</w:t>
      </w:r>
      <w:r w:rsidR="00322433" w:rsidRPr="00BB0767">
        <w:rPr>
          <w:rFonts w:ascii="Arial" w:hAnsi="Arial" w:cs="Arial"/>
          <w:color w:val="000000"/>
          <w:sz w:val="20"/>
          <w:szCs w:val="20"/>
        </w:rPr>
        <w:t xml:space="preserve"> </w:t>
      </w:r>
      <w:r w:rsidRPr="00BB0767">
        <w:rPr>
          <w:rFonts w:ascii="Arial" w:hAnsi="Arial" w:cs="Arial"/>
          <w:color w:val="000000"/>
          <w:sz w:val="20"/>
          <w:szCs w:val="20"/>
        </w:rPr>
        <w:t>with a field for the user to enter more information.</w:t>
      </w:r>
    </w:p>
    <w:p w14:paraId="749CE4FD" w14:textId="77777777" w:rsidR="00CD0AF0" w:rsidRPr="00BB0767" w:rsidRDefault="00CD0AF0" w:rsidP="00CD0AF0">
      <w:pPr>
        <w:jc w:val="both"/>
        <w:rPr>
          <w:rFonts w:ascii="Arial" w:hAnsi="Arial" w:cs="Arial"/>
          <w:color w:val="000000"/>
          <w:sz w:val="20"/>
          <w:szCs w:val="20"/>
        </w:rPr>
      </w:pPr>
    </w:p>
    <w:p w14:paraId="4209BA11" w14:textId="77777777" w:rsidR="00FF1A06"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For numerical data, the number of boxes/spaces given should reflect the site of the data to be</w:t>
      </w:r>
      <w:r w:rsidR="00322433" w:rsidRPr="00BB0767">
        <w:rPr>
          <w:rFonts w:ascii="Arial" w:hAnsi="Arial" w:cs="Arial"/>
          <w:color w:val="000000"/>
          <w:sz w:val="20"/>
          <w:szCs w:val="20"/>
        </w:rPr>
        <w:t xml:space="preserve"> </w:t>
      </w:r>
      <w:r w:rsidRPr="00BB0767">
        <w:rPr>
          <w:rFonts w:ascii="Arial" w:hAnsi="Arial" w:cs="Arial"/>
          <w:color w:val="000000"/>
          <w:sz w:val="20"/>
          <w:szCs w:val="20"/>
        </w:rPr>
        <w:t>captured. Please remember that there should be no blank spaces left on the CRF once completed.</w:t>
      </w:r>
    </w:p>
    <w:p w14:paraId="0A33F745" w14:textId="77777777" w:rsidR="00CD0AF0" w:rsidRPr="00BB0767" w:rsidRDefault="00CD0AF0" w:rsidP="00CD0AF0">
      <w:pPr>
        <w:jc w:val="both"/>
        <w:rPr>
          <w:rFonts w:ascii="Arial" w:hAnsi="Arial" w:cs="Arial"/>
          <w:color w:val="000000"/>
          <w:sz w:val="20"/>
          <w:szCs w:val="20"/>
        </w:rPr>
      </w:pPr>
    </w:p>
    <w:p w14:paraId="06A1C46C"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Units of measurement should always be provided where applicable.</w:t>
      </w:r>
    </w:p>
    <w:p w14:paraId="06F9191D" w14:textId="77777777" w:rsidR="00CD0AF0" w:rsidRPr="00BB0767" w:rsidRDefault="00CD0AF0" w:rsidP="00CD0AF0">
      <w:pPr>
        <w:jc w:val="both"/>
        <w:rPr>
          <w:rFonts w:ascii="Arial" w:hAnsi="Arial" w:cs="Arial"/>
          <w:color w:val="000000"/>
          <w:sz w:val="20"/>
          <w:szCs w:val="20"/>
        </w:rPr>
      </w:pPr>
    </w:p>
    <w:p w14:paraId="1D4511A7" w14:textId="10BB5135"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xml:space="preserve">• Sometimes unit conversions are necessary - </w:t>
      </w:r>
      <w:r w:rsidR="00BB0767" w:rsidRPr="00BB0767">
        <w:rPr>
          <w:rFonts w:ascii="Arial" w:hAnsi="Arial" w:cs="Arial"/>
          <w:color w:val="000000"/>
          <w:sz w:val="20"/>
          <w:szCs w:val="20"/>
        </w:rPr>
        <w:t>e.g.,</w:t>
      </w:r>
      <w:r w:rsidRPr="00BB0767">
        <w:rPr>
          <w:rFonts w:ascii="Arial" w:hAnsi="Arial" w:cs="Arial"/>
          <w:color w:val="000000"/>
          <w:sz w:val="20"/>
          <w:szCs w:val="20"/>
        </w:rPr>
        <w:t xml:space="preserve"> in multi-site studies local laboratories may use</w:t>
      </w:r>
      <w:r w:rsidR="00322433" w:rsidRPr="00BB0767">
        <w:rPr>
          <w:rFonts w:ascii="Arial" w:hAnsi="Arial" w:cs="Arial"/>
          <w:color w:val="000000"/>
          <w:sz w:val="20"/>
          <w:szCs w:val="20"/>
        </w:rPr>
        <w:t xml:space="preserve"> </w:t>
      </w:r>
      <w:r w:rsidRPr="00BB0767">
        <w:rPr>
          <w:rFonts w:ascii="Arial" w:hAnsi="Arial" w:cs="Arial"/>
          <w:color w:val="000000"/>
          <w:sz w:val="20"/>
          <w:szCs w:val="20"/>
        </w:rPr>
        <w:t>different units of measurement. In such cases the CRFs should provide space in which the</w:t>
      </w:r>
      <w:r w:rsidR="00322433" w:rsidRPr="00BB0767">
        <w:rPr>
          <w:rFonts w:ascii="Arial" w:hAnsi="Arial" w:cs="Arial"/>
          <w:color w:val="000000"/>
          <w:sz w:val="20"/>
          <w:szCs w:val="20"/>
        </w:rPr>
        <w:t xml:space="preserve"> </w:t>
      </w:r>
      <w:r w:rsidRPr="00BB0767">
        <w:rPr>
          <w:rFonts w:ascii="Arial" w:hAnsi="Arial" w:cs="Arial"/>
          <w:color w:val="000000"/>
          <w:sz w:val="20"/>
          <w:szCs w:val="20"/>
        </w:rPr>
        <w:t>conversion can be documented, with the original figure alongside the conversion factor.</w:t>
      </w:r>
    </w:p>
    <w:p w14:paraId="7DC2FC45" w14:textId="77777777" w:rsidR="00CD0AF0" w:rsidRPr="00BB0767" w:rsidRDefault="00CD0AF0" w:rsidP="00CD0AF0">
      <w:pPr>
        <w:jc w:val="both"/>
        <w:rPr>
          <w:rFonts w:ascii="Arial" w:hAnsi="Arial" w:cs="Arial"/>
          <w:color w:val="000000"/>
          <w:sz w:val="20"/>
          <w:szCs w:val="20"/>
        </w:rPr>
      </w:pPr>
    </w:p>
    <w:p w14:paraId="1FADFF18" w14:textId="548BB7B8"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Each set of entries made on the CRF should be signed and dated by the individual completing the</w:t>
      </w:r>
      <w:r w:rsidR="00322433" w:rsidRPr="00BB0767">
        <w:rPr>
          <w:rFonts w:ascii="Arial" w:hAnsi="Arial" w:cs="Arial"/>
          <w:color w:val="000000"/>
          <w:sz w:val="20"/>
          <w:szCs w:val="20"/>
        </w:rPr>
        <w:t xml:space="preserve"> </w:t>
      </w:r>
      <w:r w:rsidRPr="00BB0767">
        <w:rPr>
          <w:rFonts w:ascii="Arial" w:hAnsi="Arial" w:cs="Arial"/>
          <w:color w:val="000000"/>
          <w:sz w:val="20"/>
          <w:szCs w:val="20"/>
        </w:rPr>
        <w:t>CRF. Such individuals should be trained on the protocol and should be delegated responsibility for</w:t>
      </w:r>
      <w:r w:rsidR="00D433CD" w:rsidRPr="00BB0767">
        <w:rPr>
          <w:rFonts w:ascii="Arial" w:hAnsi="Arial" w:cs="Arial"/>
          <w:color w:val="000000"/>
          <w:sz w:val="20"/>
          <w:szCs w:val="20"/>
        </w:rPr>
        <w:t xml:space="preserve"> </w:t>
      </w:r>
      <w:r w:rsidRPr="00BB0767">
        <w:rPr>
          <w:rFonts w:ascii="Arial" w:hAnsi="Arial" w:cs="Arial"/>
          <w:color w:val="000000"/>
          <w:sz w:val="20"/>
          <w:szCs w:val="20"/>
        </w:rPr>
        <w:t>CRF completion on the study delegation log. The CI or the Principal Investigator (PI) (if multi-site)</w:t>
      </w:r>
      <w:r w:rsidR="00322433" w:rsidRPr="00BB0767">
        <w:rPr>
          <w:rFonts w:ascii="Arial" w:hAnsi="Arial" w:cs="Arial"/>
          <w:color w:val="000000"/>
          <w:sz w:val="20"/>
          <w:szCs w:val="20"/>
        </w:rPr>
        <w:t xml:space="preserve"> </w:t>
      </w:r>
      <w:r w:rsidRPr="00BB0767">
        <w:rPr>
          <w:rFonts w:ascii="Arial" w:hAnsi="Arial" w:cs="Arial"/>
          <w:color w:val="000000"/>
          <w:sz w:val="20"/>
          <w:szCs w:val="20"/>
        </w:rPr>
        <w:t>should then review the data entered into the CRF, validating their review with a signature and date</w:t>
      </w:r>
      <w:r w:rsidR="00322433" w:rsidRPr="00BB0767">
        <w:rPr>
          <w:rFonts w:ascii="Arial" w:hAnsi="Arial" w:cs="Arial"/>
          <w:color w:val="000000"/>
          <w:sz w:val="20"/>
          <w:szCs w:val="20"/>
        </w:rPr>
        <w:t xml:space="preserve"> </w:t>
      </w:r>
      <w:r w:rsidRPr="00BB0767">
        <w:rPr>
          <w:rFonts w:ascii="Arial" w:hAnsi="Arial" w:cs="Arial"/>
          <w:color w:val="000000"/>
          <w:sz w:val="20"/>
          <w:szCs w:val="20"/>
        </w:rPr>
        <w:t>of review on each CRF for every study subject in their care</w:t>
      </w:r>
    </w:p>
    <w:p w14:paraId="0F13E3A4" w14:textId="0910BD3C" w:rsidR="00176D84" w:rsidRPr="00BB0767" w:rsidRDefault="00176D84" w:rsidP="00CD0AF0">
      <w:pPr>
        <w:jc w:val="both"/>
        <w:rPr>
          <w:rFonts w:ascii="Arial" w:hAnsi="Arial" w:cs="Arial"/>
          <w:color w:val="000000"/>
          <w:sz w:val="20"/>
          <w:szCs w:val="20"/>
        </w:rPr>
      </w:pPr>
    </w:p>
    <w:p w14:paraId="73C024F5" w14:textId="0D6F3944" w:rsidR="0028711D" w:rsidRPr="00BB0767" w:rsidRDefault="00BB0767" w:rsidP="00BB0767">
      <w:pPr>
        <w:pStyle w:val="Heading1"/>
        <w:rPr>
          <w:rFonts w:ascii="Arial" w:hAnsi="Arial" w:cs="Arial"/>
          <w:sz w:val="24"/>
          <w:szCs w:val="24"/>
        </w:rPr>
      </w:pPr>
      <w:bookmarkStart w:id="6" w:name="_Toc140485472"/>
      <w:r w:rsidRPr="00BB0767">
        <w:rPr>
          <w:rFonts w:ascii="Arial" w:hAnsi="Arial" w:cs="Arial"/>
          <w:sz w:val="24"/>
          <w:szCs w:val="24"/>
        </w:rPr>
        <w:t xml:space="preserve">7. </w:t>
      </w:r>
      <w:r w:rsidR="00DB585F" w:rsidRPr="00BB0767">
        <w:rPr>
          <w:rFonts w:ascii="Arial" w:hAnsi="Arial" w:cs="Arial"/>
          <w:sz w:val="24"/>
          <w:szCs w:val="24"/>
        </w:rPr>
        <w:t>Considerations for CRF Layout</w:t>
      </w:r>
      <w:bookmarkEnd w:id="6"/>
    </w:p>
    <w:p w14:paraId="2D56D1F4" w14:textId="77777777" w:rsidR="0028711D" w:rsidRPr="00BB0767" w:rsidRDefault="0028711D" w:rsidP="0002601F">
      <w:pPr>
        <w:jc w:val="both"/>
        <w:rPr>
          <w:rFonts w:ascii="Arial" w:hAnsi="Arial" w:cs="Arial"/>
          <w:color w:val="000000"/>
        </w:rPr>
      </w:pPr>
      <w:r w:rsidRPr="00BB0767">
        <w:rPr>
          <w:rFonts w:ascii="Arial" w:hAnsi="Arial" w:cs="Arial"/>
          <w:color w:val="000000"/>
        </w:rPr>
        <w:t xml:space="preserve"> </w:t>
      </w:r>
    </w:p>
    <w:p w14:paraId="76C1365C"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CRFs should be well aligned, and the arrangement of data fields should be clear, logical and user</w:t>
      </w:r>
      <w:r w:rsidR="00322433" w:rsidRPr="00BB0767">
        <w:rPr>
          <w:rFonts w:ascii="Arial" w:hAnsi="Arial" w:cs="Arial"/>
          <w:color w:val="000000"/>
          <w:sz w:val="20"/>
          <w:szCs w:val="20"/>
        </w:rPr>
        <w:t xml:space="preserve"> </w:t>
      </w:r>
      <w:r w:rsidRPr="00BB0767">
        <w:rPr>
          <w:rFonts w:ascii="Arial" w:hAnsi="Arial" w:cs="Arial"/>
          <w:color w:val="000000"/>
          <w:sz w:val="20"/>
          <w:szCs w:val="20"/>
        </w:rPr>
        <w:t>friendly. Alignment, margins, spacing and fonts should be consistent.</w:t>
      </w:r>
    </w:p>
    <w:p w14:paraId="6D4F5484" w14:textId="77777777" w:rsidR="00CD0AF0" w:rsidRPr="00BB0767" w:rsidRDefault="00CD0AF0" w:rsidP="00CD0AF0">
      <w:pPr>
        <w:jc w:val="both"/>
        <w:rPr>
          <w:rFonts w:ascii="Arial" w:hAnsi="Arial" w:cs="Arial"/>
          <w:color w:val="000000"/>
          <w:sz w:val="20"/>
          <w:szCs w:val="20"/>
        </w:rPr>
      </w:pPr>
    </w:p>
    <w:p w14:paraId="176A37C7"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All CRF pages should be paginated and include headers and footers with the study code and</w:t>
      </w:r>
      <w:r w:rsidR="00322433" w:rsidRPr="00BB0767">
        <w:rPr>
          <w:rFonts w:ascii="Arial" w:hAnsi="Arial" w:cs="Arial"/>
          <w:color w:val="000000"/>
          <w:sz w:val="20"/>
          <w:szCs w:val="20"/>
        </w:rPr>
        <w:t xml:space="preserve"> </w:t>
      </w:r>
      <w:r w:rsidRPr="00BB0767">
        <w:rPr>
          <w:rFonts w:ascii="Arial" w:hAnsi="Arial" w:cs="Arial"/>
          <w:color w:val="000000"/>
          <w:sz w:val="20"/>
          <w:szCs w:val="20"/>
        </w:rPr>
        <w:t>participant code on every page in multicentre studies, site identifier codes should also be used.</w:t>
      </w:r>
    </w:p>
    <w:p w14:paraId="60EA8F74" w14:textId="77777777" w:rsidR="00322433" w:rsidRPr="00BB0767" w:rsidRDefault="00322433" w:rsidP="00CD0AF0">
      <w:pPr>
        <w:jc w:val="both"/>
        <w:rPr>
          <w:rFonts w:ascii="Arial" w:hAnsi="Arial" w:cs="Arial"/>
          <w:color w:val="000000"/>
          <w:sz w:val="20"/>
          <w:szCs w:val="20"/>
        </w:rPr>
      </w:pPr>
    </w:p>
    <w:p w14:paraId="218E3DE4"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There should be space for the person completing the CRF to sign and date the page. When expert</w:t>
      </w:r>
      <w:r w:rsidR="00322433" w:rsidRPr="00BB0767">
        <w:rPr>
          <w:rFonts w:ascii="Arial" w:hAnsi="Arial" w:cs="Arial"/>
          <w:color w:val="000000"/>
          <w:sz w:val="20"/>
          <w:szCs w:val="20"/>
        </w:rPr>
        <w:t xml:space="preserve"> </w:t>
      </w:r>
      <w:r w:rsidRPr="00BB0767">
        <w:rPr>
          <w:rFonts w:ascii="Arial" w:hAnsi="Arial" w:cs="Arial"/>
          <w:color w:val="000000"/>
          <w:sz w:val="20"/>
          <w:szCs w:val="20"/>
        </w:rPr>
        <w:t>medical assessments are required – for example when confirming eligibility – extra space should be</w:t>
      </w:r>
      <w:r w:rsidR="00322433" w:rsidRPr="00BB0767">
        <w:rPr>
          <w:rFonts w:ascii="Arial" w:hAnsi="Arial" w:cs="Arial"/>
          <w:color w:val="000000"/>
          <w:sz w:val="20"/>
          <w:szCs w:val="20"/>
        </w:rPr>
        <w:t xml:space="preserve"> </w:t>
      </w:r>
      <w:r w:rsidRPr="00BB0767">
        <w:rPr>
          <w:rFonts w:ascii="Arial" w:hAnsi="Arial" w:cs="Arial"/>
          <w:color w:val="000000"/>
          <w:sz w:val="20"/>
          <w:szCs w:val="20"/>
        </w:rPr>
        <w:t>given for the assessor to countersign the form.</w:t>
      </w:r>
    </w:p>
    <w:p w14:paraId="68E92B1E" w14:textId="77777777" w:rsidR="00CD0AF0" w:rsidRPr="00BB0767" w:rsidRDefault="00CD0AF0" w:rsidP="00CD0AF0">
      <w:pPr>
        <w:jc w:val="both"/>
        <w:rPr>
          <w:rFonts w:ascii="Arial" w:hAnsi="Arial" w:cs="Arial"/>
          <w:color w:val="000000"/>
          <w:sz w:val="20"/>
          <w:szCs w:val="20"/>
        </w:rPr>
      </w:pPr>
    </w:p>
    <w:p w14:paraId="54280F30"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CRF pages should be sequentially arranged in order of patient visits.</w:t>
      </w:r>
    </w:p>
    <w:p w14:paraId="1FDB96DB" w14:textId="77777777" w:rsidR="00CD0AF0" w:rsidRPr="00BB0767" w:rsidRDefault="00CD0AF0" w:rsidP="00CD0AF0">
      <w:pPr>
        <w:jc w:val="both"/>
        <w:rPr>
          <w:rFonts w:ascii="Arial" w:hAnsi="Arial" w:cs="Arial"/>
          <w:color w:val="000000"/>
          <w:sz w:val="20"/>
          <w:szCs w:val="20"/>
        </w:rPr>
      </w:pPr>
    </w:p>
    <w:p w14:paraId="4637110C" w14:textId="77777777"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If in paper format, consider how the pages will be stored in a file or bound into a booklet. Ensure</w:t>
      </w:r>
      <w:r w:rsidR="00322433" w:rsidRPr="00BB0767">
        <w:rPr>
          <w:rFonts w:ascii="Arial" w:hAnsi="Arial" w:cs="Arial"/>
          <w:color w:val="000000"/>
          <w:sz w:val="20"/>
          <w:szCs w:val="20"/>
        </w:rPr>
        <w:t xml:space="preserve"> </w:t>
      </w:r>
      <w:r w:rsidRPr="00BB0767">
        <w:rPr>
          <w:rFonts w:ascii="Arial" w:hAnsi="Arial" w:cs="Arial"/>
          <w:color w:val="000000"/>
          <w:sz w:val="20"/>
          <w:szCs w:val="20"/>
        </w:rPr>
        <w:t>that the margins are wide enough.</w:t>
      </w:r>
    </w:p>
    <w:p w14:paraId="4995C9C2" w14:textId="77777777" w:rsidR="00CD0AF0" w:rsidRPr="00BB0767" w:rsidRDefault="00CD0AF0" w:rsidP="00CD0AF0">
      <w:pPr>
        <w:jc w:val="both"/>
        <w:rPr>
          <w:rFonts w:ascii="Arial" w:hAnsi="Arial" w:cs="Arial"/>
          <w:color w:val="000000"/>
          <w:sz w:val="20"/>
          <w:szCs w:val="20"/>
        </w:rPr>
      </w:pPr>
    </w:p>
    <w:p w14:paraId="04C8E8B2" w14:textId="009BDE4A" w:rsidR="00CD0AF0"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Sections can be separated using dividers.</w:t>
      </w:r>
    </w:p>
    <w:p w14:paraId="2A93BA0D" w14:textId="77777777" w:rsidR="00CD0AF0" w:rsidRPr="00BB0767" w:rsidRDefault="00CD0AF0" w:rsidP="0002601F">
      <w:pPr>
        <w:jc w:val="both"/>
        <w:rPr>
          <w:rFonts w:ascii="Arial" w:hAnsi="Arial" w:cs="Arial"/>
          <w:color w:val="000000"/>
          <w:sz w:val="20"/>
          <w:szCs w:val="20"/>
        </w:rPr>
      </w:pPr>
    </w:p>
    <w:p w14:paraId="605684C4" w14:textId="0BF5453C" w:rsidR="00B477F8" w:rsidRPr="00BB0767" w:rsidRDefault="00BB0767" w:rsidP="00BB0767">
      <w:pPr>
        <w:pStyle w:val="Heading1"/>
        <w:rPr>
          <w:rFonts w:ascii="Arial" w:hAnsi="Arial" w:cs="Arial"/>
          <w:sz w:val="24"/>
          <w:szCs w:val="24"/>
        </w:rPr>
      </w:pPr>
      <w:bookmarkStart w:id="7" w:name="_Toc140485473"/>
      <w:r w:rsidRPr="00BB0767">
        <w:rPr>
          <w:rFonts w:ascii="Arial" w:hAnsi="Arial" w:cs="Arial"/>
          <w:sz w:val="24"/>
          <w:szCs w:val="24"/>
        </w:rPr>
        <w:t xml:space="preserve">8. </w:t>
      </w:r>
      <w:r w:rsidR="00866BB0" w:rsidRPr="00BB0767">
        <w:rPr>
          <w:rFonts w:ascii="Arial" w:hAnsi="Arial" w:cs="Arial"/>
          <w:sz w:val="24"/>
          <w:szCs w:val="24"/>
        </w:rPr>
        <w:t>Mandatory fields and forms</w:t>
      </w:r>
      <w:bookmarkEnd w:id="7"/>
      <w:r w:rsidR="00866BB0" w:rsidRPr="00BB0767">
        <w:rPr>
          <w:rFonts w:ascii="Arial" w:hAnsi="Arial" w:cs="Arial"/>
          <w:sz w:val="24"/>
          <w:szCs w:val="24"/>
        </w:rPr>
        <w:t xml:space="preserve"> </w:t>
      </w:r>
    </w:p>
    <w:p w14:paraId="72302FA9" w14:textId="77777777" w:rsidR="00866BB0" w:rsidRPr="00BB0767" w:rsidRDefault="00866BB0" w:rsidP="0002601F">
      <w:pPr>
        <w:jc w:val="both"/>
        <w:rPr>
          <w:rFonts w:ascii="Arial" w:hAnsi="Arial" w:cs="Arial"/>
          <w:color w:val="000000"/>
          <w:sz w:val="20"/>
          <w:szCs w:val="20"/>
        </w:rPr>
      </w:pPr>
      <w:r w:rsidRPr="00BB0767">
        <w:rPr>
          <w:rFonts w:ascii="Arial" w:hAnsi="Arial" w:cs="Arial"/>
          <w:color w:val="000000"/>
          <w:sz w:val="20"/>
          <w:szCs w:val="20"/>
        </w:rPr>
        <w:t xml:space="preserve"> </w:t>
      </w:r>
    </w:p>
    <w:p w14:paraId="3DA16C24" w14:textId="77777777" w:rsidR="00CD0AF0" w:rsidRPr="00BB0767" w:rsidRDefault="00322433" w:rsidP="00322433">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When creating the CRF for Barts Health NHS Trust (Barts Health) and Queen Mary University of</w:t>
      </w:r>
      <w:r w:rsidRPr="00BB0767">
        <w:rPr>
          <w:rFonts w:ascii="Arial" w:hAnsi="Arial" w:cs="Arial"/>
          <w:color w:val="000000"/>
          <w:sz w:val="20"/>
          <w:szCs w:val="20"/>
        </w:rPr>
        <w:t xml:space="preserve"> </w:t>
      </w:r>
      <w:r w:rsidR="00CD0AF0" w:rsidRPr="00BB0767">
        <w:rPr>
          <w:rFonts w:ascii="Arial" w:hAnsi="Arial" w:cs="Arial"/>
          <w:color w:val="000000"/>
          <w:sz w:val="20"/>
          <w:szCs w:val="20"/>
        </w:rPr>
        <w:t>London Queen Mary) Sponsored Medicines and Healthcare products Regulatory Agency (MHRA)</w:t>
      </w:r>
      <w:r w:rsidRPr="00BB0767">
        <w:rPr>
          <w:rFonts w:ascii="Arial" w:hAnsi="Arial" w:cs="Arial"/>
          <w:color w:val="000000"/>
          <w:sz w:val="20"/>
          <w:szCs w:val="20"/>
        </w:rPr>
        <w:t xml:space="preserve"> </w:t>
      </w:r>
      <w:r w:rsidR="00CD0AF0" w:rsidRPr="00BB0767">
        <w:rPr>
          <w:rFonts w:ascii="Arial" w:hAnsi="Arial" w:cs="Arial"/>
          <w:color w:val="000000"/>
          <w:sz w:val="20"/>
          <w:szCs w:val="20"/>
        </w:rPr>
        <w:t>Regulated studies, the following forms are mandatory and can only be omitted with permission from</w:t>
      </w:r>
      <w:r w:rsidRPr="00BB0767">
        <w:rPr>
          <w:rFonts w:ascii="Arial" w:hAnsi="Arial" w:cs="Arial"/>
          <w:color w:val="000000"/>
          <w:sz w:val="20"/>
          <w:szCs w:val="20"/>
        </w:rPr>
        <w:t xml:space="preserve"> </w:t>
      </w:r>
      <w:r w:rsidR="00CD0AF0" w:rsidRPr="00BB0767">
        <w:rPr>
          <w:rFonts w:ascii="Arial" w:hAnsi="Arial" w:cs="Arial"/>
          <w:color w:val="000000"/>
          <w:sz w:val="20"/>
          <w:szCs w:val="20"/>
        </w:rPr>
        <w:t>the GCP manager:</w:t>
      </w:r>
    </w:p>
    <w:p w14:paraId="74BE83C1" w14:textId="77777777" w:rsidR="00CD0AF0" w:rsidRPr="00BB0767" w:rsidRDefault="00CD0AF0" w:rsidP="00CD0AF0">
      <w:pPr>
        <w:ind w:left="720"/>
        <w:jc w:val="both"/>
        <w:rPr>
          <w:rFonts w:ascii="Arial" w:hAnsi="Arial" w:cs="Arial"/>
          <w:color w:val="000000"/>
          <w:sz w:val="20"/>
          <w:szCs w:val="20"/>
        </w:rPr>
      </w:pPr>
    </w:p>
    <w:p w14:paraId="4BD18BC8"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Eligibility criteria</w:t>
      </w:r>
    </w:p>
    <w:p w14:paraId="40EC5D7C"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Informed Consent details (date, version etc.)</w:t>
      </w:r>
    </w:p>
    <w:p w14:paraId="46CB321E"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Adverse Event Reporting form</w:t>
      </w:r>
    </w:p>
    <w:p w14:paraId="7C4E7B17"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Concomitant medication</w:t>
      </w:r>
    </w:p>
    <w:p w14:paraId="69D52B85"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Treatment Form/Dosing and Compliance data (including dose escalations, reductions and</w:t>
      </w:r>
    </w:p>
    <w:p w14:paraId="31F38B6C"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modifications)</w:t>
      </w:r>
    </w:p>
    <w:p w14:paraId="67387C9B"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Withdrawal/Completed study form</w:t>
      </w:r>
    </w:p>
    <w:p w14:paraId="7D11465C"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Death</w:t>
      </w:r>
    </w:p>
    <w:p w14:paraId="1AC52186"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Study visits and follow-ups forms (including the date of each visit or procedure)</w:t>
      </w:r>
    </w:p>
    <w:p w14:paraId="17A3CCF3"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Principal Investigator sign off statement</w:t>
      </w:r>
    </w:p>
    <w:p w14:paraId="01FA53C2" w14:textId="77777777" w:rsidR="00CD0AF0" w:rsidRPr="00BB0767" w:rsidRDefault="00CD0AF0" w:rsidP="00CD0AF0">
      <w:pPr>
        <w:ind w:left="720"/>
        <w:jc w:val="both"/>
        <w:rPr>
          <w:rFonts w:ascii="Arial" w:hAnsi="Arial" w:cs="Arial"/>
          <w:color w:val="000000"/>
          <w:sz w:val="20"/>
          <w:szCs w:val="20"/>
        </w:rPr>
      </w:pPr>
    </w:p>
    <w:p w14:paraId="7B6BE5E8" w14:textId="77777777" w:rsidR="00B7741F" w:rsidRPr="00BB0767" w:rsidRDefault="00322433" w:rsidP="00322433">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Additionally, the following forms are recommended for all studies, and mandatory if required by the</w:t>
      </w:r>
      <w:r w:rsidRPr="00BB0767">
        <w:rPr>
          <w:rFonts w:ascii="Arial" w:hAnsi="Arial" w:cs="Arial"/>
          <w:color w:val="000000"/>
          <w:sz w:val="20"/>
          <w:szCs w:val="20"/>
        </w:rPr>
        <w:t xml:space="preserve"> </w:t>
      </w:r>
      <w:r w:rsidR="00CD0AF0" w:rsidRPr="00BB0767">
        <w:rPr>
          <w:rFonts w:ascii="Arial" w:hAnsi="Arial" w:cs="Arial"/>
          <w:color w:val="000000"/>
          <w:sz w:val="20"/>
          <w:szCs w:val="20"/>
        </w:rPr>
        <w:t>protocol:</w:t>
      </w:r>
    </w:p>
    <w:p w14:paraId="755FEA78" w14:textId="77777777" w:rsidR="00CD0AF0" w:rsidRPr="00BB0767" w:rsidRDefault="00CD0AF0" w:rsidP="00CD0AF0">
      <w:pPr>
        <w:ind w:left="720"/>
        <w:jc w:val="both"/>
        <w:rPr>
          <w:rFonts w:ascii="Arial" w:hAnsi="Arial" w:cs="Arial"/>
          <w:color w:val="000000"/>
          <w:sz w:val="20"/>
          <w:szCs w:val="20"/>
        </w:rPr>
      </w:pPr>
    </w:p>
    <w:p w14:paraId="7BB2F1CE"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Relevant Medical History</w:t>
      </w:r>
    </w:p>
    <w:p w14:paraId="1AF3618D"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Patient Demographics</w:t>
      </w:r>
    </w:p>
    <w:p w14:paraId="05F21F7D"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lastRenderedPageBreak/>
        <w:t>o Physical Examination and results</w:t>
      </w:r>
    </w:p>
    <w:p w14:paraId="34AEB9E7"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Baseline data</w:t>
      </w:r>
    </w:p>
    <w:p w14:paraId="2E1EB54D"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Randomisation/registration</w:t>
      </w:r>
    </w:p>
    <w:p w14:paraId="6B1E1167"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Relapse/recurrence</w:t>
      </w:r>
    </w:p>
    <w:p w14:paraId="7B8E92BA"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End of Treatment form</w:t>
      </w:r>
    </w:p>
    <w:p w14:paraId="279FE295" w14:textId="37688DDF"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o Laboratory data, Electrocardiograms, etc</w:t>
      </w:r>
    </w:p>
    <w:p w14:paraId="3BC42F18" w14:textId="77777777" w:rsidR="00CD0AF0" w:rsidRPr="00BB0767" w:rsidRDefault="00CD0AF0" w:rsidP="00CD0AF0">
      <w:pPr>
        <w:ind w:left="720"/>
        <w:jc w:val="both"/>
        <w:rPr>
          <w:rFonts w:ascii="Arial" w:hAnsi="Arial" w:cs="Arial"/>
          <w:color w:val="000000"/>
          <w:sz w:val="20"/>
          <w:szCs w:val="20"/>
        </w:rPr>
      </w:pPr>
    </w:p>
    <w:p w14:paraId="704F71B3" w14:textId="77777777" w:rsidR="00866BB0" w:rsidRPr="00BB0767" w:rsidRDefault="00866BB0" w:rsidP="0002601F">
      <w:pPr>
        <w:jc w:val="both"/>
        <w:rPr>
          <w:rFonts w:ascii="Arial" w:hAnsi="Arial" w:cs="Arial"/>
          <w:color w:val="000000"/>
          <w:sz w:val="20"/>
          <w:szCs w:val="20"/>
        </w:rPr>
      </w:pPr>
    </w:p>
    <w:p w14:paraId="32C9D2E5" w14:textId="33FD8DDC" w:rsidR="0062546B" w:rsidRPr="00BB0767" w:rsidRDefault="00BB0767" w:rsidP="00BB0767">
      <w:pPr>
        <w:pStyle w:val="Heading1"/>
        <w:rPr>
          <w:rFonts w:ascii="Arial" w:hAnsi="Arial" w:cs="Arial"/>
          <w:sz w:val="24"/>
          <w:szCs w:val="24"/>
        </w:rPr>
      </w:pPr>
      <w:bookmarkStart w:id="8" w:name="_Toc140485474"/>
      <w:r w:rsidRPr="00BB0767">
        <w:rPr>
          <w:rFonts w:ascii="Arial" w:hAnsi="Arial" w:cs="Arial"/>
          <w:sz w:val="24"/>
          <w:szCs w:val="24"/>
        </w:rPr>
        <w:t xml:space="preserve">9. </w:t>
      </w:r>
      <w:r w:rsidR="0062546B" w:rsidRPr="00BB0767">
        <w:rPr>
          <w:rFonts w:ascii="Arial" w:hAnsi="Arial" w:cs="Arial"/>
          <w:sz w:val="24"/>
          <w:szCs w:val="24"/>
        </w:rPr>
        <w:t>CRF Signing Off and Training</w:t>
      </w:r>
      <w:bookmarkEnd w:id="8"/>
    </w:p>
    <w:p w14:paraId="03AC6034" w14:textId="77777777" w:rsidR="0062546B" w:rsidRPr="00BB0767" w:rsidRDefault="0062546B" w:rsidP="0002601F">
      <w:pPr>
        <w:jc w:val="both"/>
        <w:rPr>
          <w:rFonts w:ascii="Arial" w:hAnsi="Arial" w:cs="Arial"/>
          <w:color w:val="000000"/>
          <w:sz w:val="20"/>
          <w:szCs w:val="20"/>
        </w:rPr>
      </w:pPr>
    </w:p>
    <w:p w14:paraId="06F36989" w14:textId="77777777" w:rsidR="00CD0AF0" w:rsidRPr="00BB0767" w:rsidRDefault="00322433" w:rsidP="00CD0AF0">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The CRF should be reviewed and signed off by the CI and the study statistician.</w:t>
      </w:r>
      <w:r w:rsidRPr="00BB0767">
        <w:rPr>
          <w:rFonts w:ascii="Arial" w:hAnsi="Arial" w:cs="Arial"/>
          <w:color w:val="000000"/>
          <w:sz w:val="20"/>
          <w:szCs w:val="20"/>
        </w:rPr>
        <w:t xml:space="preserve"> </w:t>
      </w:r>
      <w:r w:rsidR="00CD0AF0" w:rsidRPr="00BB0767">
        <w:rPr>
          <w:rFonts w:ascii="Arial" w:hAnsi="Arial" w:cs="Arial"/>
          <w:color w:val="000000"/>
          <w:sz w:val="20"/>
          <w:szCs w:val="20"/>
        </w:rPr>
        <w:t>The CI and Statistician should check if:</w:t>
      </w:r>
    </w:p>
    <w:p w14:paraId="43245A8D" w14:textId="77777777" w:rsidR="00CD0AF0" w:rsidRPr="00BB0767" w:rsidRDefault="00CD0AF0" w:rsidP="00CD0AF0">
      <w:pPr>
        <w:jc w:val="both"/>
        <w:rPr>
          <w:rFonts w:ascii="Arial" w:hAnsi="Arial" w:cs="Arial"/>
          <w:color w:val="000000"/>
          <w:sz w:val="20"/>
          <w:szCs w:val="20"/>
        </w:rPr>
      </w:pPr>
    </w:p>
    <w:p w14:paraId="64B2AC63" w14:textId="77777777" w:rsidR="00CD0AF0" w:rsidRPr="00BB0767" w:rsidRDefault="00322433" w:rsidP="00CD0AF0">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o Sufficient data is being collected to answer all study research questions.</w:t>
      </w:r>
    </w:p>
    <w:p w14:paraId="358C31A6" w14:textId="77777777" w:rsidR="00CD0AF0" w:rsidRPr="00BB0767" w:rsidRDefault="00322433" w:rsidP="00CD0AF0">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o All data points outlined in the protocol are being collected.</w:t>
      </w:r>
    </w:p>
    <w:p w14:paraId="5E59856B" w14:textId="77777777" w:rsidR="00CD0AF0" w:rsidRPr="00BB0767" w:rsidRDefault="00322433" w:rsidP="00CD0AF0">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o No data points are being collected that are not outlined in the protocol.</w:t>
      </w:r>
    </w:p>
    <w:p w14:paraId="2B604B17" w14:textId="77777777" w:rsidR="00CD0AF0" w:rsidRPr="00BB0767" w:rsidRDefault="00322433" w:rsidP="00CD0AF0">
      <w:pPr>
        <w:jc w:val="both"/>
        <w:rPr>
          <w:rFonts w:ascii="Arial" w:hAnsi="Arial" w:cs="Arial"/>
          <w:color w:val="000000"/>
          <w:sz w:val="20"/>
          <w:szCs w:val="20"/>
        </w:rPr>
      </w:pPr>
      <w:r w:rsidRPr="00BB0767">
        <w:rPr>
          <w:rFonts w:ascii="Arial" w:hAnsi="Arial" w:cs="Arial"/>
          <w:color w:val="000000"/>
          <w:sz w:val="20"/>
          <w:szCs w:val="20"/>
        </w:rPr>
        <w:t xml:space="preserve">            </w:t>
      </w:r>
      <w:r w:rsidR="00CD0AF0" w:rsidRPr="00BB0767">
        <w:rPr>
          <w:rFonts w:ascii="Arial" w:hAnsi="Arial" w:cs="Arial"/>
          <w:color w:val="000000"/>
          <w:sz w:val="20"/>
          <w:szCs w:val="20"/>
        </w:rPr>
        <w:t>o CRF design meets with the GDPR, DPA and GCP.</w:t>
      </w:r>
    </w:p>
    <w:p w14:paraId="282D7671" w14:textId="77777777" w:rsidR="00CD0AF0" w:rsidRPr="00BB0767" w:rsidRDefault="00CD0AF0" w:rsidP="00CD0AF0">
      <w:pPr>
        <w:jc w:val="both"/>
        <w:rPr>
          <w:rFonts w:ascii="Arial" w:hAnsi="Arial" w:cs="Arial"/>
          <w:color w:val="000000"/>
          <w:sz w:val="20"/>
          <w:szCs w:val="20"/>
        </w:rPr>
      </w:pPr>
    </w:p>
    <w:p w14:paraId="732592A8" w14:textId="77777777" w:rsidR="002E0232" w:rsidRPr="00BB0767" w:rsidRDefault="00CD0AF0" w:rsidP="00CD0AF0">
      <w:pPr>
        <w:jc w:val="both"/>
        <w:rPr>
          <w:rFonts w:ascii="Arial" w:hAnsi="Arial" w:cs="Arial"/>
          <w:color w:val="000000"/>
          <w:sz w:val="20"/>
          <w:szCs w:val="20"/>
        </w:rPr>
      </w:pPr>
      <w:r w:rsidRPr="00BB0767">
        <w:rPr>
          <w:rFonts w:ascii="Arial" w:hAnsi="Arial" w:cs="Arial"/>
          <w:color w:val="000000"/>
          <w:sz w:val="20"/>
          <w:szCs w:val="20"/>
        </w:rPr>
        <w:t>• There should be a clear, consistent procedure for the completion and correction of the CRF pages.</w:t>
      </w:r>
      <w:r w:rsidR="00322433" w:rsidRPr="00BB0767">
        <w:rPr>
          <w:rFonts w:ascii="Arial" w:hAnsi="Arial" w:cs="Arial"/>
          <w:color w:val="000000"/>
          <w:sz w:val="20"/>
          <w:szCs w:val="20"/>
        </w:rPr>
        <w:t xml:space="preserve"> </w:t>
      </w:r>
      <w:r w:rsidRPr="00BB0767">
        <w:rPr>
          <w:rFonts w:ascii="Arial" w:hAnsi="Arial" w:cs="Arial"/>
          <w:color w:val="000000"/>
          <w:sz w:val="20"/>
          <w:szCs w:val="20"/>
        </w:rPr>
        <w:t>This can be provided within a training session or written instructions,</w:t>
      </w:r>
    </w:p>
    <w:p w14:paraId="03782D6C" w14:textId="77777777" w:rsidR="00CD0AF0" w:rsidRPr="00BB0767" w:rsidRDefault="00CD0AF0" w:rsidP="0002601F">
      <w:pPr>
        <w:jc w:val="both"/>
        <w:rPr>
          <w:rFonts w:ascii="Arial" w:hAnsi="Arial" w:cs="Arial"/>
          <w:b/>
          <w:color w:val="000000"/>
          <w:sz w:val="20"/>
          <w:szCs w:val="20"/>
        </w:rPr>
      </w:pPr>
    </w:p>
    <w:p w14:paraId="34733B69" w14:textId="77777777" w:rsidR="002E0232" w:rsidRPr="00BB0767" w:rsidRDefault="002E0232" w:rsidP="0002601F">
      <w:pPr>
        <w:jc w:val="both"/>
        <w:rPr>
          <w:rFonts w:ascii="Arial" w:hAnsi="Arial" w:cs="Arial"/>
          <w:b/>
          <w:color w:val="000000"/>
        </w:rPr>
      </w:pPr>
    </w:p>
    <w:p w14:paraId="43BB074E" w14:textId="42AEC328" w:rsidR="006C29A6" w:rsidRPr="00BB0767" w:rsidRDefault="00BB0767" w:rsidP="0002601F">
      <w:pPr>
        <w:jc w:val="both"/>
        <w:rPr>
          <w:rFonts w:ascii="Arial" w:hAnsi="Arial" w:cs="Arial"/>
          <w:b/>
          <w:color w:val="000000"/>
        </w:rPr>
      </w:pPr>
      <w:bookmarkStart w:id="9" w:name="_Toc140485475"/>
      <w:r w:rsidRPr="00BB0767">
        <w:rPr>
          <w:rStyle w:val="Heading1Char"/>
          <w:rFonts w:ascii="Arial" w:hAnsi="Arial" w:cs="Arial"/>
          <w:sz w:val="24"/>
          <w:szCs w:val="24"/>
        </w:rPr>
        <w:t xml:space="preserve">10. </w:t>
      </w:r>
      <w:r w:rsidR="006C29A6" w:rsidRPr="00BB0767">
        <w:rPr>
          <w:rStyle w:val="Heading1Char"/>
          <w:rFonts w:ascii="Arial" w:hAnsi="Arial" w:cs="Arial"/>
          <w:sz w:val="24"/>
          <w:szCs w:val="24"/>
        </w:rPr>
        <w:t>CRF Completion</w:t>
      </w:r>
      <w:r w:rsidR="00B7741F" w:rsidRPr="00BB0767">
        <w:rPr>
          <w:rStyle w:val="Heading1Char"/>
          <w:rFonts w:ascii="Arial" w:hAnsi="Arial" w:cs="Arial"/>
          <w:sz w:val="24"/>
          <w:szCs w:val="24"/>
        </w:rPr>
        <w:t xml:space="preserve"> and management</w:t>
      </w:r>
      <w:bookmarkEnd w:id="9"/>
      <w:r w:rsidR="00B7741F" w:rsidRPr="00BB0767">
        <w:rPr>
          <w:rFonts w:ascii="Arial" w:hAnsi="Arial" w:cs="Arial"/>
          <w:b/>
          <w:color w:val="000000"/>
        </w:rPr>
        <w:t xml:space="preserve"> </w:t>
      </w:r>
    </w:p>
    <w:p w14:paraId="79142535" w14:textId="77777777" w:rsidR="00C77C79" w:rsidRPr="00BB0767" w:rsidRDefault="00C77C79" w:rsidP="0002601F">
      <w:pPr>
        <w:jc w:val="both"/>
        <w:rPr>
          <w:rFonts w:ascii="Arial" w:hAnsi="Arial" w:cs="Arial"/>
          <w:color w:val="000000"/>
          <w:sz w:val="20"/>
          <w:szCs w:val="20"/>
        </w:rPr>
      </w:pPr>
    </w:p>
    <w:p w14:paraId="14E45559" w14:textId="77777777" w:rsidR="00CD0AF0" w:rsidRPr="00BB0767" w:rsidRDefault="00CD0AF0" w:rsidP="00322433">
      <w:pPr>
        <w:jc w:val="both"/>
        <w:rPr>
          <w:rFonts w:ascii="Arial" w:hAnsi="Arial" w:cs="Arial"/>
          <w:color w:val="000000"/>
          <w:sz w:val="20"/>
          <w:szCs w:val="20"/>
        </w:rPr>
      </w:pPr>
      <w:r w:rsidRPr="00BB0767">
        <w:rPr>
          <w:rFonts w:ascii="Arial" w:hAnsi="Arial" w:cs="Arial"/>
          <w:color w:val="000000"/>
          <w:sz w:val="20"/>
          <w:szCs w:val="20"/>
        </w:rPr>
        <w:t>There should be fixed timelines for CRF completion after each subject’s visit, so that data entry is</w:t>
      </w:r>
      <w:r w:rsidR="00322433" w:rsidRPr="00BB0767">
        <w:rPr>
          <w:rFonts w:ascii="Arial" w:hAnsi="Arial" w:cs="Arial"/>
          <w:color w:val="000000"/>
          <w:sz w:val="20"/>
          <w:szCs w:val="20"/>
        </w:rPr>
        <w:t xml:space="preserve"> </w:t>
      </w:r>
      <w:r w:rsidRPr="00BB0767">
        <w:rPr>
          <w:rFonts w:ascii="Arial" w:hAnsi="Arial" w:cs="Arial"/>
          <w:color w:val="000000"/>
          <w:sz w:val="20"/>
          <w:szCs w:val="20"/>
        </w:rPr>
        <w:t>completed on a regular basis.</w:t>
      </w:r>
    </w:p>
    <w:p w14:paraId="16AAEAD0" w14:textId="77777777" w:rsidR="00CD0AF0" w:rsidRPr="00BB0767" w:rsidRDefault="00CD0AF0" w:rsidP="00CD0AF0">
      <w:pPr>
        <w:ind w:left="720"/>
        <w:jc w:val="both"/>
        <w:rPr>
          <w:rFonts w:ascii="Arial" w:hAnsi="Arial" w:cs="Arial"/>
          <w:color w:val="000000"/>
          <w:sz w:val="20"/>
          <w:szCs w:val="20"/>
        </w:rPr>
      </w:pPr>
    </w:p>
    <w:p w14:paraId="35FED8DF"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 In the case of multi centre studies, copies of the CRFs should be sent to the lead site on a regular</w:t>
      </w:r>
    </w:p>
    <w:p w14:paraId="0CD2BC68"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basis.</w:t>
      </w:r>
    </w:p>
    <w:p w14:paraId="0B9289A6"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 In the case of multi-centre studies, ensure that all original CRFs are sent to the coordinating centre</w:t>
      </w:r>
    </w:p>
    <w:p w14:paraId="0FB74AB2"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for data management personnel to review. Copies should be made and retained at the site.</w:t>
      </w:r>
    </w:p>
    <w:p w14:paraId="05B95AA5" w14:textId="77777777" w:rsidR="00CD0AF0"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 If the coordinator becomes aware of a data discrepancy documented on the CRF, the coordinator</w:t>
      </w:r>
    </w:p>
    <w:p w14:paraId="32D72676" w14:textId="7528BE5B" w:rsidR="00B7741F" w:rsidRPr="00BB0767" w:rsidRDefault="00CD0AF0" w:rsidP="00CD0AF0">
      <w:pPr>
        <w:ind w:left="720"/>
        <w:jc w:val="both"/>
        <w:rPr>
          <w:rFonts w:ascii="Arial" w:hAnsi="Arial" w:cs="Arial"/>
          <w:color w:val="000000"/>
          <w:sz w:val="20"/>
          <w:szCs w:val="20"/>
        </w:rPr>
      </w:pPr>
      <w:r w:rsidRPr="00BB0767">
        <w:rPr>
          <w:rFonts w:ascii="Arial" w:hAnsi="Arial" w:cs="Arial"/>
          <w:color w:val="000000"/>
          <w:sz w:val="20"/>
          <w:szCs w:val="20"/>
        </w:rPr>
        <w:t>should raise a query using an email or data clarification form for the site to respond to.</w:t>
      </w:r>
    </w:p>
    <w:p w14:paraId="02EB5164" w14:textId="77777777" w:rsidR="00C77C79" w:rsidRPr="00BB0767" w:rsidRDefault="00C77C79" w:rsidP="0002601F">
      <w:pPr>
        <w:jc w:val="both"/>
        <w:rPr>
          <w:rFonts w:ascii="Arial" w:hAnsi="Arial" w:cs="Arial"/>
          <w:color w:val="000000"/>
          <w:sz w:val="20"/>
          <w:szCs w:val="20"/>
        </w:rPr>
      </w:pPr>
    </w:p>
    <w:p w14:paraId="189E189C" w14:textId="60A14F79" w:rsidR="00100958" w:rsidRPr="00BB0767" w:rsidRDefault="00BB0767" w:rsidP="00BB0767">
      <w:pPr>
        <w:pStyle w:val="Heading1"/>
        <w:rPr>
          <w:rFonts w:ascii="Arial" w:hAnsi="Arial" w:cs="Arial"/>
          <w:sz w:val="24"/>
          <w:szCs w:val="24"/>
        </w:rPr>
      </w:pPr>
      <w:bookmarkStart w:id="10" w:name="_Toc140485476"/>
      <w:r w:rsidRPr="00BB0767">
        <w:rPr>
          <w:rFonts w:ascii="Arial" w:hAnsi="Arial" w:cs="Arial"/>
          <w:sz w:val="24"/>
          <w:szCs w:val="24"/>
        </w:rPr>
        <w:t xml:space="preserve">11. </w:t>
      </w:r>
      <w:r w:rsidR="00100958" w:rsidRPr="00BB0767">
        <w:rPr>
          <w:rFonts w:ascii="Arial" w:hAnsi="Arial" w:cs="Arial"/>
          <w:sz w:val="24"/>
          <w:szCs w:val="24"/>
        </w:rPr>
        <w:t>Amendments</w:t>
      </w:r>
      <w:bookmarkEnd w:id="10"/>
    </w:p>
    <w:p w14:paraId="0422E3C2" w14:textId="77777777" w:rsidR="00322433" w:rsidRPr="00BB0767" w:rsidRDefault="00322433" w:rsidP="00CD0AF0">
      <w:pPr>
        <w:ind w:left="360"/>
        <w:jc w:val="both"/>
        <w:rPr>
          <w:rFonts w:ascii="Arial" w:hAnsi="Arial" w:cs="Arial"/>
          <w:b/>
          <w:color w:val="000000"/>
          <w:sz w:val="20"/>
          <w:szCs w:val="20"/>
        </w:rPr>
      </w:pPr>
    </w:p>
    <w:p w14:paraId="49882DBE" w14:textId="77777777" w:rsidR="00100958" w:rsidRPr="00BB0767" w:rsidRDefault="00CD0AF0" w:rsidP="00CD0AF0">
      <w:pPr>
        <w:jc w:val="both"/>
        <w:rPr>
          <w:rFonts w:ascii="Arial" w:hAnsi="Arial" w:cs="Arial"/>
          <w:b/>
          <w:color w:val="000000"/>
          <w:sz w:val="20"/>
          <w:szCs w:val="20"/>
        </w:rPr>
      </w:pPr>
      <w:r w:rsidRPr="00BB0767">
        <w:rPr>
          <w:rFonts w:ascii="Arial" w:hAnsi="Arial" w:cs="Arial"/>
          <w:color w:val="000000"/>
          <w:sz w:val="20"/>
          <w:szCs w:val="20"/>
        </w:rPr>
        <w:t>When amendments are made to the protocol, the CI should assess whether the CRFs should be updated.</w:t>
      </w:r>
      <w:r w:rsidR="00322433" w:rsidRPr="00BB0767">
        <w:rPr>
          <w:rFonts w:ascii="Arial" w:hAnsi="Arial" w:cs="Arial"/>
          <w:color w:val="000000"/>
          <w:sz w:val="20"/>
          <w:szCs w:val="20"/>
        </w:rPr>
        <w:t xml:space="preserve"> </w:t>
      </w:r>
      <w:r w:rsidRPr="00BB0767">
        <w:rPr>
          <w:rFonts w:ascii="Arial" w:hAnsi="Arial" w:cs="Arial"/>
          <w:color w:val="000000"/>
          <w:sz w:val="20"/>
          <w:szCs w:val="20"/>
        </w:rPr>
        <w:t>Updated CRFs should be provided to all sites and filed in the Trial Master File (TMF) and the Investigator</w:t>
      </w:r>
      <w:r w:rsidR="00322433" w:rsidRPr="00BB0767">
        <w:rPr>
          <w:rFonts w:ascii="Arial" w:hAnsi="Arial" w:cs="Arial"/>
          <w:color w:val="000000"/>
          <w:sz w:val="20"/>
          <w:szCs w:val="20"/>
        </w:rPr>
        <w:t xml:space="preserve"> </w:t>
      </w:r>
      <w:r w:rsidRPr="00BB0767">
        <w:rPr>
          <w:rFonts w:ascii="Arial" w:hAnsi="Arial" w:cs="Arial"/>
          <w:color w:val="000000"/>
          <w:sz w:val="20"/>
          <w:szCs w:val="20"/>
        </w:rPr>
        <w:t>Site Files (ISF). Superseded CRFs should be marked superseded and retained in the TMF/ISF.</w:t>
      </w:r>
    </w:p>
    <w:p w14:paraId="084FA892" w14:textId="77777777" w:rsidR="00100958" w:rsidRPr="00BB0767" w:rsidRDefault="00100958" w:rsidP="0002601F">
      <w:pPr>
        <w:jc w:val="both"/>
        <w:rPr>
          <w:rFonts w:ascii="Arial" w:hAnsi="Arial" w:cs="Arial"/>
          <w:b/>
          <w:color w:val="000000"/>
          <w:sz w:val="20"/>
          <w:szCs w:val="20"/>
        </w:rPr>
      </w:pPr>
    </w:p>
    <w:p w14:paraId="730294A5" w14:textId="73D976E0" w:rsidR="00D32487" w:rsidRPr="00BB0767" w:rsidRDefault="00BB0767" w:rsidP="00BB0767">
      <w:pPr>
        <w:pStyle w:val="Heading1"/>
        <w:rPr>
          <w:rFonts w:ascii="Arial" w:hAnsi="Arial" w:cs="Arial"/>
          <w:sz w:val="24"/>
          <w:szCs w:val="24"/>
        </w:rPr>
      </w:pPr>
      <w:bookmarkStart w:id="11" w:name="_Toc140485477"/>
      <w:r w:rsidRPr="00BB0767">
        <w:rPr>
          <w:rFonts w:ascii="Arial" w:hAnsi="Arial" w:cs="Arial"/>
          <w:sz w:val="24"/>
          <w:szCs w:val="24"/>
        </w:rPr>
        <w:t xml:space="preserve">12. </w:t>
      </w:r>
      <w:r w:rsidR="00D32487" w:rsidRPr="00BB0767">
        <w:rPr>
          <w:rFonts w:ascii="Arial" w:hAnsi="Arial" w:cs="Arial"/>
          <w:sz w:val="24"/>
          <w:szCs w:val="24"/>
        </w:rPr>
        <w:t>CRF Completion</w:t>
      </w:r>
      <w:bookmarkEnd w:id="11"/>
      <w:r w:rsidR="00D32487" w:rsidRPr="00BB0767">
        <w:rPr>
          <w:rFonts w:ascii="Arial" w:hAnsi="Arial" w:cs="Arial"/>
          <w:sz w:val="24"/>
          <w:szCs w:val="24"/>
        </w:rPr>
        <w:t xml:space="preserve"> </w:t>
      </w:r>
    </w:p>
    <w:p w14:paraId="450D7334" w14:textId="77777777" w:rsidR="00322433" w:rsidRPr="00BB0767" w:rsidRDefault="00322433" w:rsidP="00CD0AF0">
      <w:pPr>
        <w:suppressAutoHyphens/>
        <w:autoSpaceDN w:val="0"/>
        <w:ind w:left="360"/>
        <w:jc w:val="both"/>
        <w:textAlignment w:val="baseline"/>
        <w:rPr>
          <w:rFonts w:ascii="Arial" w:hAnsi="Arial" w:cs="Arial"/>
          <w:b/>
          <w:color w:val="000000"/>
          <w:kern w:val="3"/>
          <w:sz w:val="20"/>
          <w:szCs w:val="20"/>
        </w:rPr>
      </w:pPr>
    </w:p>
    <w:p w14:paraId="30097612" w14:textId="77777777" w:rsidR="00CD0AF0" w:rsidRPr="00BB0767" w:rsidRDefault="00CD0AF0" w:rsidP="00322433">
      <w:pPr>
        <w:suppressAutoHyphens/>
        <w:autoSpaceDN w:val="0"/>
        <w:jc w:val="both"/>
        <w:textAlignment w:val="baseline"/>
        <w:rPr>
          <w:rFonts w:ascii="Arial" w:hAnsi="Arial" w:cs="Arial"/>
          <w:color w:val="000000"/>
          <w:kern w:val="3"/>
          <w:sz w:val="20"/>
          <w:szCs w:val="20"/>
        </w:rPr>
      </w:pPr>
      <w:r w:rsidRPr="00BB0767">
        <w:rPr>
          <w:rFonts w:ascii="Arial" w:hAnsi="Arial" w:cs="Arial"/>
          <w:color w:val="000000"/>
          <w:kern w:val="3"/>
          <w:sz w:val="20"/>
          <w:szCs w:val="20"/>
        </w:rPr>
        <w:t>All CRFs</w:t>
      </w:r>
    </w:p>
    <w:p w14:paraId="760364C1" w14:textId="77777777" w:rsidR="00322433" w:rsidRPr="00BB0767" w:rsidRDefault="00322433" w:rsidP="00322433">
      <w:pPr>
        <w:suppressAutoHyphens/>
        <w:autoSpaceDN w:val="0"/>
        <w:jc w:val="both"/>
        <w:textAlignment w:val="baseline"/>
        <w:rPr>
          <w:rFonts w:ascii="Arial" w:hAnsi="Arial" w:cs="Arial"/>
          <w:color w:val="000000"/>
          <w:kern w:val="3"/>
          <w:sz w:val="20"/>
          <w:szCs w:val="20"/>
        </w:rPr>
      </w:pPr>
    </w:p>
    <w:p w14:paraId="7B3D469B" w14:textId="24CF0B5A" w:rsidR="00CD0AF0" w:rsidRPr="00BB0767" w:rsidRDefault="00CD0AF0" w:rsidP="00CD0AF0">
      <w:pPr>
        <w:suppressAutoHyphens/>
        <w:autoSpaceDN w:val="0"/>
        <w:ind w:left="720"/>
        <w:jc w:val="both"/>
        <w:textAlignment w:val="baseline"/>
        <w:rPr>
          <w:rFonts w:ascii="Arial" w:hAnsi="Arial" w:cs="Arial"/>
          <w:color w:val="000000"/>
          <w:kern w:val="3"/>
          <w:sz w:val="20"/>
          <w:szCs w:val="20"/>
        </w:rPr>
      </w:pPr>
      <w:r w:rsidRPr="00BB0767">
        <w:rPr>
          <w:rFonts w:ascii="Arial" w:hAnsi="Arial" w:cs="Arial"/>
          <w:color w:val="000000"/>
          <w:kern w:val="3"/>
          <w:sz w:val="20"/>
          <w:szCs w:val="20"/>
        </w:rPr>
        <w:t xml:space="preserve">• No sections of a CRF should be left blank. If some data is unavailable at the time of </w:t>
      </w:r>
      <w:r w:rsidR="00BB0767" w:rsidRPr="00BB0767">
        <w:rPr>
          <w:rFonts w:ascii="Arial" w:hAnsi="Arial" w:cs="Arial"/>
          <w:color w:val="000000"/>
          <w:kern w:val="3"/>
          <w:sz w:val="20"/>
          <w:szCs w:val="20"/>
        </w:rPr>
        <w:t>completion,</w:t>
      </w:r>
      <w:r w:rsidRPr="00BB0767">
        <w:rPr>
          <w:rFonts w:ascii="Arial" w:hAnsi="Arial" w:cs="Arial"/>
          <w:color w:val="000000"/>
          <w:kern w:val="3"/>
          <w:sz w:val="20"/>
          <w:szCs w:val="20"/>
        </w:rPr>
        <w:t xml:space="preserve"> then</w:t>
      </w:r>
      <w:r w:rsidR="00322433" w:rsidRPr="00BB0767">
        <w:rPr>
          <w:rFonts w:ascii="Arial" w:hAnsi="Arial" w:cs="Arial"/>
          <w:color w:val="000000"/>
          <w:kern w:val="3"/>
          <w:sz w:val="20"/>
          <w:szCs w:val="20"/>
        </w:rPr>
        <w:t xml:space="preserve"> </w:t>
      </w:r>
      <w:r w:rsidRPr="00BB0767">
        <w:rPr>
          <w:rFonts w:ascii="Arial" w:hAnsi="Arial" w:cs="Arial"/>
          <w:color w:val="000000"/>
          <w:kern w:val="3"/>
          <w:sz w:val="20"/>
          <w:szCs w:val="20"/>
        </w:rPr>
        <w:t xml:space="preserve">explain why </w:t>
      </w:r>
      <w:r w:rsidR="00BB0767" w:rsidRPr="00BB0767">
        <w:rPr>
          <w:rFonts w:ascii="Arial" w:hAnsi="Arial" w:cs="Arial"/>
          <w:color w:val="000000"/>
          <w:kern w:val="3"/>
          <w:sz w:val="20"/>
          <w:szCs w:val="20"/>
        </w:rPr>
        <w:t>e.g.,</w:t>
      </w:r>
      <w:r w:rsidRPr="00BB0767">
        <w:rPr>
          <w:rFonts w:ascii="Arial" w:hAnsi="Arial" w:cs="Arial"/>
          <w:color w:val="000000"/>
          <w:kern w:val="3"/>
          <w:sz w:val="20"/>
          <w:szCs w:val="20"/>
        </w:rPr>
        <w:t xml:space="preserve"> ‘unknown’, ‘missing’ or ‘test not done’.</w:t>
      </w:r>
    </w:p>
    <w:p w14:paraId="78CAAA4E" w14:textId="454D5E75" w:rsidR="00CD0AF0" w:rsidRPr="00BB0767" w:rsidRDefault="00CD0AF0" w:rsidP="00CD0AF0">
      <w:pPr>
        <w:suppressAutoHyphens/>
        <w:autoSpaceDN w:val="0"/>
        <w:ind w:left="720"/>
        <w:jc w:val="both"/>
        <w:textAlignment w:val="baseline"/>
        <w:rPr>
          <w:rFonts w:ascii="Arial" w:hAnsi="Arial" w:cs="Arial"/>
          <w:color w:val="000000"/>
          <w:kern w:val="3"/>
          <w:sz w:val="20"/>
          <w:szCs w:val="20"/>
        </w:rPr>
      </w:pPr>
      <w:r w:rsidRPr="00BB0767">
        <w:rPr>
          <w:rFonts w:ascii="Arial" w:hAnsi="Arial" w:cs="Arial"/>
          <w:color w:val="000000"/>
          <w:kern w:val="3"/>
          <w:sz w:val="20"/>
          <w:szCs w:val="20"/>
        </w:rPr>
        <w:t>• Ensure that the data entered corresponds with the source data (</w:t>
      </w:r>
      <w:r w:rsidR="00BB0767" w:rsidRPr="00BB0767">
        <w:rPr>
          <w:rFonts w:ascii="Arial" w:hAnsi="Arial" w:cs="Arial"/>
          <w:color w:val="000000"/>
          <w:kern w:val="3"/>
          <w:sz w:val="20"/>
          <w:szCs w:val="20"/>
        </w:rPr>
        <w:t>e.g.,</w:t>
      </w:r>
      <w:r w:rsidRPr="00BB0767">
        <w:rPr>
          <w:rFonts w:ascii="Arial" w:hAnsi="Arial" w:cs="Arial"/>
          <w:color w:val="000000"/>
          <w:kern w:val="3"/>
          <w:sz w:val="20"/>
          <w:szCs w:val="20"/>
        </w:rPr>
        <w:t xml:space="preserve"> Medical Records, ECG, and</w:t>
      </w:r>
      <w:r w:rsidR="00322433" w:rsidRPr="00BB0767">
        <w:rPr>
          <w:rFonts w:ascii="Arial" w:hAnsi="Arial" w:cs="Arial"/>
          <w:color w:val="000000"/>
          <w:kern w:val="3"/>
          <w:sz w:val="20"/>
          <w:szCs w:val="20"/>
        </w:rPr>
        <w:t xml:space="preserve"> </w:t>
      </w:r>
      <w:r w:rsidRPr="00BB0767">
        <w:rPr>
          <w:rFonts w:ascii="Arial" w:hAnsi="Arial" w:cs="Arial"/>
          <w:color w:val="000000"/>
          <w:kern w:val="3"/>
          <w:sz w:val="20"/>
          <w:szCs w:val="20"/>
        </w:rPr>
        <w:t>Laboratory Results), and that it is legible.</w:t>
      </w:r>
    </w:p>
    <w:p w14:paraId="11F4783C" w14:textId="77777777" w:rsidR="00CD0AF0" w:rsidRPr="00BB0767" w:rsidRDefault="00CD0AF0" w:rsidP="00CD0AF0">
      <w:pPr>
        <w:suppressAutoHyphens/>
        <w:autoSpaceDN w:val="0"/>
        <w:ind w:left="720"/>
        <w:jc w:val="both"/>
        <w:textAlignment w:val="baseline"/>
        <w:rPr>
          <w:rFonts w:ascii="Arial" w:hAnsi="Arial" w:cs="Arial"/>
          <w:color w:val="000000"/>
          <w:kern w:val="3"/>
          <w:sz w:val="20"/>
          <w:szCs w:val="20"/>
        </w:rPr>
      </w:pPr>
      <w:r w:rsidRPr="00BB0767">
        <w:rPr>
          <w:rFonts w:ascii="Arial" w:hAnsi="Arial" w:cs="Arial"/>
          <w:color w:val="000000"/>
          <w:kern w:val="3"/>
          <w:sz w:val="20"/>
          <w:szCs w:val="20"/>
        </w:rPr>
        <w:t>• Where source data is found to be incorrect, it should be corrected by a suitable person.</w:t>
      </w:r>
    </w:p>
    <w:p w14:paraId="6AB5600C" w14:textId="77777777" w:rsidR="00D32487" w:rsidRPr="00BB0767" w:rsidRDefault="00CD0AF0" w:rsidP="00CD0AF0">
      <w:pPr>
        <w:suppressAutoHyphens/>
        <w:autoSpaceDN w:val="0"/>
        <w:ind w:left="720"/>
        <w:jc w:val="both"/>
        <w:textAlignment w:val="baseline"/>
        <w:rPr>
          <w:rFonts w:ascii="Arial" w:hAnsi="Arial" w:cs="Arial"/>
          <w:color w:val="000000"/>
          <w:kern w:val="3"/>
          <w:sz w:val="20"/>
          <w:szCs w:val="20"/>
        </w:rPr>
      </w:pPr>
      <w:r w:rsidRPr="00BB0767">
        <w:rPr>
          <w:rFonts w:ascii="Arial" w:hAnsi="Arial" w:cs="Arial"/>
          <w:color w:val="000000"/>
          <w:kern w:val="3"/>
          <w:sz w:val="20"/>
          <w:szCs w:val="20"/>
        </w:rPr>
        <w:t>• If there are laboratory results outside of reference ranges or if a value shows marked variation from</w:t>
      </w:r>
      <w:r w:rsidR="00322433" w:rsidRPr="00BB0767">
        <w:rPr>
          <w:rFonts w:ascii="Arial" w:hAnsi="Arial" w:cs="Arial"/>
          <w:color w:val="000000"/>
          <w:kern w:val="3"/>
          <w:sz w:val="20"/>
          <w:szCs w:val="20"/>
        </w:rPr>
        <w:t xml:space="preserve"> </w:t>
      </w:r>
      <w:r w:rsidRPr="00BB0767">
        <w:rPr>
          <w:rFonts w:ascii="Arial" w:hAnsi="Arial" w:cs="Arial"/>
          <w:color w:val="000000"/>
          <w:kern w:val="3"/>
          <w:sz w:val="20"/>
          <w:szCs w:val="20"/>
        </w:rPr>
        <w:t>one assessment to the next, the significance of these results should be assessed and documented on the CRF. Each set of entries made on the CRF should be signed and dated by the individual</w:t>
      </w:r>
      <w:r w:rsidR="00322433" w:rsidRPr="00BB0767">
        <w:rPr>
          <w:rFonts w:ascii="Arial" w:hAnsi="Arial" w:cs="Arial"/>
          <w:color w:val="000000"/>
          <w:kern w:val="3"/>
          <w:sz w:val="20"/>
          <w:szCs w:val="20"/>
        </w:rPr>
        <w:t xml:space="preserve"> </w:t>
      </w:r>
      <w:r w:rsidRPr="00BB0767">
        <w:rPr>
          <w:rFonts w:ascii="Arial" w:hAnsi="Arial" w:cs="Arial"/>
          <w:color w:val="000000"/>
          <w:kern w:val="3"/>
          <w:sz w:val="20"/>
          <w:szCs w:val="20"/>
        </w:rPr>
        <w:t>completing the CRF. The person completing the CRF must be delegated the responsibility on the</w:t>
      </w:r>
      <w:r w:rsidR="00322433" w:rsidRPr="00BB0767">
        <w:rPr>
          <w:rFonts w:ascii="Arial" w:hAnsi="Arial" w:cs="Arial"/>
          <w:color w:val="000000"/>
          <w:kern w:val="3"/>
          <w:sz w:val="20"/>
          <w:szCs w:val="20"/>
        </w:rPr>
        <w:t xml:space="preserve"> </w:t>
      </w:r>
      <w:r w:rsidRPr="00BB0767">
        <w:rPr>
          <w:rFonts w:ascii="Arial" w:hAnsi="Arial" w:cs="Arial"/>
          <w:color w:val="000000"/>
          <w:kern w:val="3"/>
          <w:sz w:val="20"/>
          <w:szCs w:val="20"/>
        </w:rPr>
        <w:t>trial delegation log.</w:t>
      </w:r>
    </w:p>
    <w:p w14:paraId="4B32ACC9" w14:textId="77777777" w:rsidR="00CD0AF0" w:rsidRPr="00BB0767" w:rsidRDefault="00CD0AF0" w:rsidP="00CD0AF0">
      <w:pPr>
        <w:suppressAutoHyphens/>
        <w:autoSpaceDN w:val="0"/>
        <w:ind w:left="720"/>
        <w:jc w:val="both"/>
        <w:textAlignment w:val="baseline"/>
        <w:rPr>
          <w:rFonts w:ascii="Arial" w:hAnsi="Arial" w:cs="Arial"/>
          <w:color w:val="000000"/>
          <w:kern w:val="3"/>
          <w:sz w:val="20"/>
          <w:szCs w:val="20"/>
        </w:rPr>
      </w:pPr>
    </w:p>
    <w:p w14:paraId="721B8198" w14:textId="77777777" w:rsidR="00D32487" w:rsidRPr="00BB0767" w:rsidRDefault="00D32487" w:rsidP="0002601F">
      <w:pPr>
        <w:suppressAutoHyphens/>
        <w:autoSpaceDN w:val="0"/>
        <w:jc w:val="both"/>
        <w:textAlignment w:val="baseline"/>
        <w:rPr>
          <w:rFonts w:ascii="Arial" w:hAnsi="Arial" w:cs="Arial"/>
          <w:color w:val="000000"/>
          <w:kern w:val="3"/>
          <w:sz w:val="20"/>
          <w:szCs w:val="20"/>
          <w:u w:val="single"/>
        </w:rPr>
      </w:pPr>
      <w:r w:rsidRPr="00BB0767">
        <w:rPr>
          <w:rFonts w:ascii="Arial" w:hAnsi="Arial" w:cs="Arial"/>
          <w:color w:val="000000"/>
          <w:kern w:val="3"/>
          <w:sz w:val="20"/>
          <w:szCs w:val="20"/>
          <w:u w:val="single"/>
        </w:rPr>
        <w:t>Consideration for Paper CRFS</w:t>
      </w:r>
    </w:p>
    <w:p w14:paraId="2447979C" w14:textId="77777777" w:rsidR="00322433" w:rsidRPr="00BB0767" w:rsidRDefault="00322433" w:rsidP="0002601F">
      <w:pPr>
        <w:suppressAutoHyphens/>
        <w:autoSpaceDN w:val="0"/>
        <w:jc w:val="both"/>
        <w:textAlignment w:val="baseline"/>
        <w:rPr>
          <w:rFonts w:ascii="Arial" w:hAnsi="Arial" w:cs="Arial"/>
          <w:color w:val="000000"/>
          <w:kern w:val="3"/>
          <w:sz w:val="20"/>
          <w:szCs w:val="20"/>
          <w:u w:val="single"/>
        </w:rPr>
      </w:pPr>
    </w:p>
    <w:p w14:paraId="69900B05" w14:textId="77777777" w:rsidR="00CD0AF0" w:rsidRPr="00BB0767" w:rsidRDefault="00CD0AF0" w:rsidP="00CD0AF0">
      <w:pPr>
        <w:suppressAutoHyphens/>
        <w:autoSpaceDN w:val="0"/>
        <w:jc w:val="both"/>
        <w:textAlignment w:val="baseline"/>
        <w:rPr>
          <w:rFonts w:ascii="Arial" w:hAnsi="Arial" w:cs="Arial"/>
          <w:kern w:val="3"/>
          <w:sz w:val="20"/>
          <w:szCs w:val="20"/>
        </w:rPr>
      </w:pPr>
      <w:r w:rsidRPr="00BB0767">
        <w:rPr>
          <w:rFonts w:ascii="Arial" w:hAnsi="Arial" w:cs="Arial"/>
          <w:kern w:val="3"/>
          <w:sz w:val="20"/>
          <w:szCs w:val="20"/>
        </w:rPr>
        <w:t>Permanent ink should be used in the completion of the CRFs. Blue or black ink should be used.</w:t>
      </w:r>
    </w:p>
    <w:p w14:paraId="5603A65E" w14:textId="77777777" w:rsidR="00322433" w:rsidRPr="00BB0767" w:rsidRDefault="00322433" w:rsidP="00CD0AF0">
      <w:pPr>
        <w:suppressAutoHyphens/>
        <w:autoSpaceDN w:val="0"/>
        <w:jc w:val="both"/>
        <w:textAlignment w:val="baseline"/>
        <w:rPr>
          <w:rFonts w:ascii="Arial" w:hAnsi="Arial" w:cs="Arial"/>
          <w:kern w:val="3"/>
          <w:sz w:val="20"/>
          <w:szCs w:val="20"/>
        </w:rPr>
      </w:pPr>
    </w:p>
    <w:p w14:paraId="65123F09" w14:textId="77777777" w:rsidR="00CD0AF0" w:rsidRPr="00BB0767" w:rsidRDefault="00CD0AF0" w:rsidP="00CD0AF0">
      <w:pPr>
        <w:suppressAutoHyphens/>
        <w:autoSpaceDN w:val="0"/>
        <w:jc w:val="both"/>
        <w:textAlignment w:val="baseline"/>
        <w:rPr>
          <w:rFonts w:ascii="Arial" w:hAnsi="Arial" w:cs="Arial"/>
          <w:kern w:val="3"/>
          <w:sz w:val="20"/>
          <w:szCs w:val="20"/>
        </w:rPr>
      </w:pPr>
      <w:r w:rsidRPr="00BB0767">
        <w:rPr>
          <w:rFonts w:ascii="Arial" w:hAnsi="Arial" w:cs="Arial"/>
          <w:kern w:val="3"/>
          <w:sz w:val="20"/>
          <w:szCs w:val="20"/>
        </w:rPr>
        <w:lastRenderedPageBreak/>
        <w:t>• If a data point needs to be corrected, the following procedure must be followed:</w:t>
      </w:r>
    </w:p>
    <w:p w14:paraId="080922C6" w14:textId="77777777" w:rsidR="00322433" w:rsidRPr="00BB0767" w:rsidRDefault="00322433" w:rsidP="00CD0AF0">
      <w:pPr>
        <w:suppressAutoHyphens/>
        <w:autoSpaceDN w:val="0"/>
        <w:jc w:val="both"/>
        <w:textAlignment w:val="baseline"/>
        <w:rPr>
          <w:rFonts w:ascii="Arial" w:hAnsi="Arial" w:cs="Arial"/>
          <w:kern w:val="3"/>
          <w:sz w:val="20"/>
          <w:szCs w:val="20"/>
        </w:rPr>
      </w:pPr>
    </w:p>
    <w:p w14:paraId="6187CBFC" w14:textId="77777777" w:rsidR="00CD0AF0" w:rsidRPr="00BB0767" w:rsidRDefault="00322433" w:rsidP="00CD0AF0">
      <w:pPr>
        <w:suppressAutoHyphens/>
        <w:autoSpaceDN w:val="0"/>
        <w:jc w:val="both"/>
        <w:textAlignment w:val="baseline"/>
        <w:rPr>
          <w:rFonts w:ascii="Arial" w:hAnsi="Arial" w:cs="Arial"/>
          <w:kern w:val="3"/>
          <w:sz w:val="20"/>
          <w:szCs w:val="20"/>
        </w:rPr>
      </w:pPr>
      <w:r w:rsidRPr="00BB0767">
        <w:rPr>
          <w:rFonts w:ascii="Arial" w:hAnsi="Arial" w:cs="Arial"/>
          <w:kern w:val="3"/>
          <w:sz w:val="20"/>
          <w:szCs w:val="20"/>
        </w:rPr>
        <w:t xml:space="preserve">           </w:t>
      </w:r>
      <w:r w:rsidR="00CD0AF0" w:rsidRPr="00BB0767">
        <w:rPr>
          <w:rFonts w:ascii="Arial" w:hAnsi="Arial" w:cs="Arial"/>
          <w:kern w:val="3"/>
          <w:sz w:val="20"/>
          <w:szCs w:val="20"/>
        </w:rPr>
        <w:t>o Cross out the incorrect entry with a single line so that the incorrect entry is still legible</w:t>
      </w:r>
    </w:p>
    <w:p w14:paraId="31A97C62" w14:textId="77777777" w:rsidR="00CD0AF0" w:rsidRPr="00BB0767" w:rsidRDefault="00322433" w:rsidP="00CD0AF0">
      <w:pPr>
        <w:suppressAutoHyphens/>
        <w:autoSpaceDN w:val="0"/>
        <w:jc w:val="both"/>
        <w:textAlignment w:val="baseline"/>
        <w:rPr>
          <w:rFonts w:ascii="Arial" w:hAnsi="Arial" w:cs="Arial"/>
          <w:kern w:val="3"/>
          <w:sz w:val="20"/>
          <w:szCs w:val="20"/>
        </w:rPr>
      </w:pPr>
      <w:r w:rsidRPr="00BB0767">
        <w:rPr>
          <w:rFonts w:ascii="Arial" w:hAnsi="Arial" w:cs="Arial"/>
          <w:kern w:val="3"/>
          <w:sz w:val="20"/>
          <w:szCs w:val="20"/>
        </w:rPr>
        <w:t xml:space="preserve">           </w:t>
      </w:r>
      <w:r w:rsidR="00CD0AF0" w:rsidRPr="00BB0767">
        <w:rPr>
          <w:rFonts w:ascii="Arial" w:hAnsi="Arial" w:cs="Arial"/>
          <w:kern w:val="3"/>
          <w:sz w:val="20"/>
          <w:szCs w:val="20"/>
        </w:rPr>
        <w:t>o Enter the correct data next to the original</w:t>
      </w:r>
    </w:p>
    <w:p w14:paraId="4E157C6A" w14:textId="77777777" w:rsidR="00CD0AF0" w:rsidRPr="00BB0767" w:rsidRDefault="00322433" w:rsidP="00CD0AF0">
      <w:pPr>
        <w:suppressAutoHyphens/>
        <w:autoSpaceDN w:val="0"/>
        <w:jc w:val="both"/>
        <w:textAlignment w:val="baseline"/>
        <w:rPr>
          <w:rFonts w:ascii="Arial" w:hAnsi="Arial" w:cs="Arial"/>
          <w:kern w:val="3"/>
          <w:sz w:val="20"/>
          <w:szCs w:val="20"/>
        </w:rPr>
      </w:pPr>
      <w:r w:rsidRPr="00BB0767">
        <w:rPr>
          <w:rFonts w:ascii="Arial" w:hAnsi="Arial" w:cs="Arial"/>
          <w:kern w:val="3"/>
          <w:sz w:val="20"/>
          <w:szCs w:val="20"/>
        </w:rPr>
        <w:t xml:space="preserve">           </w:t>
      </w:r>
      <w:r w:rsidR="00CD0AF0" w:rsidRPr="00BB0767">
        <w:rPr>
          <w:rFonts w:ascii="Arial" w:hAnsi="Arial" w:cs="Arial"/>
          <w:kern w:val="3"/>
          <w:sz w:val="20"/>
          <w:szCs w:val="20"/>
        </w:rPr>
        <w:t>o Initial and date the correction</w:t>
      </w:r>
    </w:p>
    <w:p w14:paraId="2952CCEB" w14:textId="77777777" w:rsidR="00CD0AF0" w:rsidRPr="00BB0767" w:rsidRDefault="00322433" w:rsidP="00CD0AF0">
      <w:pPr>
        <w:suppressAutoHyphens/>
        <w:autoSpaceDN w:val="0"/>
        <w:jc w:val="both"/>
        <w:textAlignment w:val="baseline"/>
        <w:rPr>
          <w:rFonts w:ascii="Arial" w:hAnsi="Arial" w:cs="Arial"/>
          <w:kern w:val="3"/>
          <w:sz w:val="20"/>
          <w:szCs w:val="20"/>
        </w:rPr>
      </w:pPr>
      <w:r w:rsidRPr="00BB0767">
        <w:rPr>
          <w:rFonts w:ascii="Arial" w:hAnsi="Arial" w:cs="Arial"/>
          <w:kern w:val="3"/>
          <w:sz w:val="20"/>
          <w:szCs w:val="20"/>
        </w:rPr>
        <w:t xml:space="preserve">           </w:t>
      </w:r>
      <w:r w:rsidR="00CD0AF0" w:rsidRPr="00BB0767">
        <w:rPr>
          <w:rFonts w:ascii="Arial" w:hAnsi="Arial" w:cs="Arial"/>
          <w:kern w:val="3"/>
          <w:sz w:val="20"/>
          <w:szCs w:val="20"/>
        </w:rPr>
        <w:t>o If not obvious, explain the correction and why it was made.</w:t>
      </w:r>
    </w:p>
    <w:p w14:paraId="63EBCB15" w14:textId="0ADA3473" w:rsidR="00D32487" w:rsidRPr="00BB0767" w:rsidRDefault="00322433" w:rsidP="00BB0767">
      <w:pPr>
        <w:suppressAutoHyphens/>
        <w:autoSpaceDN w:val="0"/>
        <w:jc w:val="both"/>
        <w:textAlignment w:val="baseline"/>
        <w:rPr>
          <w:rFonts w:ascii="Arial" w:hAnsi="Arial" w:cs="Arial"/>
          <w:b/>
          <w:color w:val="000000"/>
          <w:sz w:val="20"/>
          <w:szCs w:val="20"/>
        </w:rPr>
      </w:pPr>
      <w:r w:rsidRPr="00BB0767">
        <w:rPr>
          <w:rFonts w:ascii="Arial" w:hAnsi="Arial" w:cs="Arial"/>
          <w:kern w:val="3"/>
          <w:sz w:val="20"/>
          <w:szCs w:val="20"/>
        </w:rPr>
        <w:t xml:space="preserve">           </w:t>
      </w:r>
      <w:r w:rsidR="00CD0AF0" w:rsidRPr="00BB0767">
        <w:rPr>
          <w:rFonts w:ascii="Arial" w:hAnsi="Arial" w:cs="Arial"/>
          <w:kern w:val="3"/>
          <w:sz w:val="20"/>
          <w:szCs w:val="20"/>
        </w:rPr>
        <w:t>o The original data must never be obscured, and correction fluid must never be used.</w:t>
      </w:r>
    </w:p>
    <w:p w14:paraId="67DAC9B4" w14:textId="77777777" w:rsidR="00D32487" w:rsidRPr="00BB0767" w:rsidRDefault="00D32487" w:rsidP="0002601F">
      <w:pPr>
        <w:jc w:val="both"/>
        <w:rPr>
          <w:rFonts w:ascii="Arial" w:hAnsi="Arial" w:cs="Arial"/>
          <w:b/>
          <w:color w:val="000000"/>
          <w:sz w:val="20"/>
          <w:szCs w:val="20"/>
        </w:rPr>
      </w:pPr>
    </w:p>
    <w:p w14:paraId="4F78FFDE" w14:textId="77777777" w:rsidR="00D32487" w:rsidRPr="00BB0767" w:rsidRDefault="00D32487" w:rsidP="0002601F">
      <w:pPr>
        <w:jc w:val="both"/>
        <w:rPr>
          <w:rFonts w:ascii="Arial" w:hAnsi="Arial" w:cs="Arial"/>
          <w:b/>
          <w:color w:val="000000"/>
          <w:sz w:val="20"/>
          <w:szCs w:val="20"/>
        </w:rPr>
      </w:pPr>
    </w:p>
    <w:sectPr w:rsidR="00D32487" w:rsidRPr="00BB0767" w:rsidSect="0002601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5048" w14:textId="77777777" w:rsidR="00AC0F38" w:rsidRDefault="00AC0F38">
      <w:r>
        <w:separator/>
      </w:r>
    </w:p>
  </w:endnote>
  <w:endnote w:type="continuationSeparator" w:id="0">
    <w:p w14:paraId="55BEDEE3" w14:textId="77777777" w:rsidR="00AC0F38" w:rsidRDefault="00AC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84B" w14:textId="03D3D67B" w:rsidR="00F61C77" w:rsidRPr="00BB0767" w:rsidRDefault="008542B6">
    <w:pPr>
      <w:pStyle w:val="Footer"/>
      <w:rPr>
        <w:rFonts w:ascii="Arial" w:hAnsi="Arial" w:cs="Arial"/>
        <w:sz w:val="16"/>
        <w:szCs w:val="16"/>
      </w:rPr>
    </w:pPr>
    <w:r w:rsidRPr="00BB0767">
      <w:rPr>
        <w:rFonts w:ascii="Arial" w:hAnsi="Arial" w:cs="Arial"/>
        <w:sz w:val="16"/>
        <w:szCs w:val="16"/>
      </w:rPr>
      <w:t xml:space="preserve">SOP 38b AD2 CRF Design Guidance </w:t>
    </w:r>
    <w:r w:rsidR="00BB0767" w:rsidRPr="00BB0767">
      <w:rPr>
        <w:rFonts w:ascii="Arial" w:hAnsi="Arial" w:cs="Arial"/>
        <w:sz w:val="16"/>
        <w:szCs w:val="16"/>
      </w:rPr>
      <w:t xml:space="preserve">v6.0 </w:t>
    </w:r>
    <w:r w:rsidR="00ED5B36">
      <w:rPr>
        <w:rFonts w:ascii="Arial" w:hAnsi="Arial" w:cs="Arial"/>
        <w:sz w:val="16"/>
        <w:szCs w:val="16"/>
      </w:rPr>
      <w:t>21</w:t>
    </w:r>
    <w:r w:rsidR="00BB0767" w:rsidRPr="00BB0767">
      <w:rPr>
        <w:rFonts w:ascii="Arial" w:hAnsi="Arial" w:cs="Arial"/>
        <w:sz w:val="16"/>
        <w:szCs w:val="16"/>
      </w:rPr>
      <w:t xml:space="preserve">.08.2023 FINAL </w:t>
    </w:r>
    <w:r w:rsidR="00BB0767">
      <w:rPr>
        <w:rFonts w:ascii="Arial" w:hAnsi="Arial" w:cs="Arial"/>
        <w:sz w:val="16"/>
        <w:szCs w:val="16"/>
      </w:rPr>
      <w:t xml:space="preserve">   </w:t>
    </w:r>
    <w:r w:rsidR="0002601F" w:rsidRPr="00BB0767">
      <w:rPr>
        <w:rFonts w:ascii="Arial" w:hAnsi="Arial" w:cs="Arial"/>
        <w:sz w:val="16"/>
        <w:szCs w:val="16"/>
      </w:rPr>
      <w:tab/>
    </w:r>
    <w:r w:rsidR="0002601F" w:rsidRPr="00BB0767">
      <w:rPr>
        <w:rFonts w:ascii="Arial" w:hAnsi="Arial" w:cs="Arial"/>
        <w:sz w:val="16"/>
        <w:szCs w:val="16"/>
      </w:rPr>
      <w:tab/>
    </w:r>
    <w:r w:rsidR="000B5E62" w:rsidRPr="00BB0767">
      <w:rPr>
        <w:rFonts w:ascii="Arial" w:hAnsi="Arial" w:cs="Arial"/>
        <w:sz w:val="16"/>
        <w:szCs w:val="16"/>
      </w:rPr>
      <w:t xml:space="preserve">Page </w:t>
    </w:r>
    <w:r w:rsidR="000B5E62" w:rsidRPr="00BB0767">
      <w:rPr>
        <w:rFonts w:ascii="Arial" w:hAnsi="Arial" w:cs="Arial"/>
        <w:sz w:val="16"/>
        <w:szCs w:val="16"/>
      </w:rPr>
      <w:fldChar w:fldCharType="begin"/>
    </w:r>
    <w:r w:rsidR="000B5E62" w:rsidRPr="00BB0767">
      <w:rPr>
        <w:rFonts w:ascii="Arial" w:hAnsi="Arial" w:cs="Arial"/>
        <w:sz w:val="16"/>
        <w:szCs w:val="16"/>
      </w:rPr>
      <w:instrText xml:space="preserve"> PAGE  \* Arabic  \* MERGEFORMAT </w:instrText>
    </w:r>
    <w:r w:rsidR="000B5E62" w:rsidRPr="00BB0767">
      <w:rPr>
        <w:rFonts w:ascii="Arial" w:hAnsi="Arial" w:cs="Arial"/>
        <w:sz w:val="16"/>
        <w:szCs w:val="16"/>
      </w:rPr>
      <w:fldChar w:fldCharType="separate"/>
    </w:r>
    <w:r w:rsidR="005A13C4" w:rsidRPr="00BB0767">
      <w:rPr>
        <w:rFonts w:ascii="Arial" w:hAnsi="Arial" w:cs="Arial"/>
        <w:noProof/>
        <w:sz w:val="16"/>
        <w:szCs w:val="16"/>
      </w:rPr>
      <w:t>2</w:t>
    </w:r>
    <w:r w:rsidR="000B5E62" w:rsidRPr="00BB0767">
      <w:rPr>
        <w:rFonts w:ascii="Arial" w:hAnsi="Arial" w:cs="Arial"/>
        <w:sz w:val="16"/>
        <w:szCs w:val="16"/>
      </w:rPr>
      <w:fldChar w:fldCharType="end"/>
    </w:r>
    <w:r w:rsidR="000B5E62" w:rsidRPr="00BB0767">
      <w:rPr>
        <w:rFonts w:ascii="Arial" w:hAnsi="Arial" w:cs="Arial"/>
        <w:sz w:val="16"/>
        <w:szCs w:val="16"/>
      </w:rPr>
      <w:t xml:space="preserve"> of </w:t>
    </w:r>
    <w:r w:rsidR="000B5E62" w:rsidRPr="00BB0767">
      <w:rPr>
        <w:rFonts w:ascii="Arial" w:hAnsi="Arial" w:cs="Arial"/>
        <w:sz w:val="16"/>
        <w:szCs w:val="16"/>
      </w:rPr>
      <w:fldChar w:fldCharType="begin"/>
    </w:r>
    <w:r w:rsidR="000B5E62" w:rsidRPr="00BB0767">
      <w:rPr>
        <w:rFonts w:ascii="Arial" w:hAnsi="Arial" w:cs="Arial"/>
        <w:sz w:val="16"/>
        <w:szCs w:val="16"/>
      </w:rPr>
      <w:instrText xml:space="preserve"> NUMPAGES  \* Arabic  \* MERGEFORMAT </w:instrText>
    </w:r>
    <w:r w:rsidR="000B5E62" w:rsidRPr="00BB0767">
      <w:rPr>
        <w:rFonts w:ascii="Arial" w:hAnsi="Arial" w:cs="Arial"/>
        <w:sz w:val="16"/>
        <w:szCs w:val="16"/>
      </w:rPr>
      <w:fldChar w:fldCharType="separate"/>
    </w:r>
    <w:r w:rsidR="005A13C4" w:rsidRPr="00BB0767">
      <w:rPr>
        <w:rFonts w:ascii="Arial" w:hAnsi="Arial" w:cs="Arial"/>
        <w:noProof/>
        <w:sz w:val="16"/>
        <w:szCs w:val="16"/>
      </w:rPr>
      <w:t>5</w:t>
    </w:r>
    <w:r w:rsidR="000B5E62" w:rsidRPr="00BB076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AEA7" w14:textId="77777777" w:rsidR="00AC0F38" w:rsidRDefault="00AC0F38">
      <w:r>
        <w:separator/>
      </w:r>
    </w:p>
  </w:footnote>
  <w:footnote w:type="continuationSeparator" w:id="0">
    <w:p w14:paraId="1085257C" w14:textId="77777777" w:rsidR="00AC0F38" w:rsidRDefault="00AC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776F" w14:textId="13E1F357" w:rsidR="00480C69" w:rsidRDefault="005524D1">
    <w:pPr>
      <w:pStyle w:val="Header"/>
    </w:pPr>
    <w:r>
      <w:rPr>
        <w:noProof/>
      </w:rPr>
      <w:pict w14:anchorId="7C96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5" type="#_x0000_t75" style="position:absolute;margin-left:-13.45pt;margin-top:-23.15pt;width:150pt;height:39.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v:shape>
      </w:pict>
    </w:r>
    <w:r>
      <w:rPr>
        <w:noProof/>
      </w:rPr>
      <w:pict w14:anchorId="6C97FB16">
        <v:shape id="Picture 33" o:spid="_x0000_s1026" type="#_x0000_t75" style="position:absolute;margin-left:419.3pt;margin-top:-32.4pt;width:108.7pt;height:53.9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2" o:title=""/>
        </v:shape>
      </w:pict>
    </w:r>
  </w:p>
  <w:p w14:paraId="306ED277" w14:textId="34A4085F" w:rsidR="00480C69" w:rsidRDefault="00480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2D5D"/>
    <w:multiLevelType w:val="hybridMultilevel"/>
    <w:tmpl w:val="A36AC48A"/>
    <w:lvl w:ilvl="0" w:tplc="976819B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406D6"/>
    <w:multiLevelType w:val="hybridMultilevel"/>
    <w:tmpl w:val="A2AC0F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E0A30"/>
    <w:multiLevelType w:val="hybridMultilevel"/>
    <w:tmpl w:val="22241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A0456"/>
    <w:multiLevelType w:val="hybridMultilevel"/>
    <w:tmpl w:val="22EE7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C12AF"/>
    <w:multiLevelType w:val="hybridMultilevel"/>
    <w:tmpl w:val="E42603CC"/>
    <w:lvl w:ilvl="0" w:tplc="F4CCFF6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B49F9"/>
    <w:multiLevelType w:val="hybridMultilevel"/>
    <w:tmpl w:val="607E27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E1E49"/>
    <w:multiLevelType w:val="hybridMultilevel"/>
    <w:tmpl w:val="13B0C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92766"/>
    <w:multiLevelType w:val="hybridMultilevel"/>
    <w:tmpl w:val="76F06DC6"/>
    <w:lvl w:ilvl="0" w:tplc="A296CB2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37F2C"/>
    <w:multiLevelType w:val="hybridMultilevel"/>
    <w:tmpl w:val="556A1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12B5D"/>
    <w:multiLevelType w:val="multilevel"/>
    <w:tmpl w:val="B6962F4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1380D06"/>
    <w:multiLevelType w:val="hybridMultilevel"/>
    <w:tmpl w:val="A39AB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41487"/>
    <w:multiLevelType w:val="hybridMultilevel"/>
    <w:tmpl w:val="E0104060"/>
    <w:lvl w:ilvl="0" w:tplc="7298D4D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F25627"/>
    <w:multiLevelType w:val="hybridMultilevel"/>
    <w:tmpl w:val="AF1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F3F8C"/>
    <w:multiLevelType w:val="hybridMultilevel"/>
    <w:tmpl w:val="660AEADE"/>
    <w:lvl w:ilvl="0" w:tplc="82D6B40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46036"/>
    <w:multiLevelType w:val="hybridMultilevel"/>
    <w:tmpl w:val="9AFAD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C2FA6"/>
    <w:multiLevelType w:val="hybridMultilevel"/>
    <w:tmpl w:val="3B965146"/>
    <w:lvl w:ilvl="0" w:tplc="7A94052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15055360">
    <w:abstractNumId w:val="4"/>
  </w:num>
  <w:num w:numId="2" w16cid:durableId="261032510">
    <w:abstractNumId w:val="0"/>
  </w:num>
  <w:num w:numId="3" w16cid:durableId="253243931">
    <w:abstractNumId w:val="15"/>
  </w:num>
  <w:num w:numId="4" w16cid:durableId="2120295148">
    <w:abstractNumId w:val="11"/>
  </w:num>
  <w:num w:numId="5" w16cid:durableId="1656908441">
    <w:abstractNumId w:val="7"/>
  </w:num>
  <w:num w:numId="6" w16cid:durableId="1105150072">
    <w:abstractNumId w:val="3"/>
  </w:num>
  <w:num w:numId="7" w16cid:durableId="1929848061">
    <w:abstractNumId w:val="2"/>
  </w:num>
  <w:num w:numId="8" w16cid:durableId="794299862">
    <w:abstractNumId w:val="6"/>
  </w:num>
  <w:num w:numId="9" w16cid:durableId="2034917024">
    <w:abstractNumId w:val="10"/>
  </w:num>
  <w:num w:numId="10" w16cid:durableId="1903129072">
    <w:abstractNumId w:val="1"/>
  </w:num>
  <w:num w:numId="11" w16cid:durableId="1333601232">
    <w:abstractNumId w:val="5"/>
  </w:num>
  <w:num w:numId="12" w16cid:durableId="560602759">
    <w:abstractNumId w:val="13"/>
  </w:num>
  <w:num w:numId="13" w16cid:durableId="1247884911">
    <w:abstractNumId w:val="14"/>
  </w:num>
  <w:num w:numId="14" w16cid:durableId="258755537">
    <w:abstractNumId w:val="9"/>
  </w:num>
  <w:num w:numId="15" w16cid:durableId="1653173008">
    <w:abstractNumId w:val="9"/>
  </w:num>
  <w:num w:numId="16" w16cid:durableId="59863909">
    <w:abstractNumId w:val="8"/>
  </w:num>
  <w:num w:numId="17" w16cid:durableId="12644163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AB8"/>
    <w:rsid w:val="00015856"/>
    <w:rsid w:val="0002601F"/>
    <w:rsid w:val="000402A8"/>
    <w:rsid w:val="000410F3"/>
    <w:rsid w:val="00046538"/>
    <w:rsid w:val="000A5F28"/>
    <w:rsid w:val="000A662B"/>
    <w:rsid w:val="000B5E62"/>
    <w:rsid w:val="000C2EE1"/>
    <w:rsid w:val="000C62BF"/>
    <w:rsid w:val="000E3878"/>
    <w:rsid w:val="000E548A"/>
    <w:rsid w:val="00100958"/>
    <w:rsid w:val="00152DBE"/>
    <w:rsid w:val="00176D84"/>
    <w:rsid w:val="00181339"/>
    <w:rsid w:val="001F1B9B"/>
    <w:rsid w:val="00224E20"/>
    <w:rsid w:val="002464EF"/>
    <w:rsid w:val="0026127C"/>
    <w:rsid w:val="002627DA"/>
    <w:rsid w:val="00271E69"/>
    <w:rsid w:val="00282AC4"/>
    <w:rsid w:val="0028711D"/>
    <w:rsid w:val="002A5DA4"/>
    <w:rsid w:val="002C05BD"/>
    <w:rsid w:val="002C6A13"/>
    <w:rsid w:val="002D646E"/>
    <w:rsid w:val="002E0232"/>
    <w:rsid w:val="002F16A5"/>
    <w:rsid w:val="0031099B"/>
    <w:rsid w:val="00322433"/>
    <w:rsid w:val="00326DF5"/>
    <w:rsid w:val="003301A7"/>
    <w:rsid w:val="00360791"/>
    <w:rsid w:val="0036786F"/>
    <w:rsid w:val="003A5DA9"/>
    <w:rsid w:val="003D509B"/>
    <w:rsid w:val="00400156"/>
    <w:rsid w:val="00431588"/>
    <w:rsid w:val="00434FA4"/>
    <w:rsid w:val="00435399"/>
    <w:rsid w:val="00442EA0"/>
    <w:rsid w:val="004514A3"/>
    <w:rsid w:val="00467A96"/>
    <w:rsid w:val="00475333"/>
    <w:rsid w:val="00480C69"/>
    <w:rsid w:val="00482E4D"/>
    <w:rsid w:val="00487A3F"/>
    <w:rsid w:val="004A7187"/>
    <w:rsid w:val="004C166A"/>
    <w:rsid w:val="004C7E9C"/>
    <w:rsid w:val="00514FA3"/>
    <w:rsid w:val="0052076E"/>
    <w:rsid w:val="0052238B"/>
    <w:rsid w:val="005524D1"/>
    <w:rsid w:val="005938F7"/>
    <w:rsid w:val="005A13C4"/>
    <w:rsid w:val="005A6C99"/>
    <w:rsid w:val="005C553E"/>
    <w:rsid w:val="005D0CA1"/>
    <w:rsid w:val="005D3486"/>
    <w:rsid w:val="005F3391"/>
    <w:rsid w:val="00615FB6"/>
    <w:rsid w:val="0062546B"/>
    <w:rsid w:val="00642A1B"/>
    <w:rsid w:val="00642F33"/>
    <w:rsid w:val="00680EC1"/>
    <w:rsid w:val="006A6B6A"/>
    <w:rsid w:val="006A7039"/>
    <w:rsid w:val="006C29A6"/>
    <w:rsid w:val="006D2845"/>
    <w:rsid w:val="00714964"/>
    <w:rsid w:val="00717782"/>
    <w:rsid w:val="00766C2C"/>
    <w:rsid w:val="00775E81"/>
    <w:rsid w:val="007957B1"/>
    <w:rsid w:val="0079662A"/>
    <w:rsid w:val="007A24C1"/>
    <w:rsid w:val="007A7071"/>
    <w:rsid w:val="007B10D2"/>
    <w:rsid w:val="007C1D92"/>
    <w:rsid w:val="007C7DD5"/>
    <w:rsid w:val="00826C0A"/>
    <w:rsid w:val="008328EE"/>
    <w:rsid w:val="00842677"/>
    <w:rsid w:val="00844672"/>
    <w:rsid w:val="008542B6"/>
    <w:rsid w:val="00855409"/>
    <w:rsid w:val="00860515"/>
    <w:rsid w:val="00866BB0"/>
    <w:rsid w:val="008770BB"/>
    <w:rsid w:val="008C7079"/>
    <w:rsid w:val="00942AF3"/>
    <w:rsid w:val="00981C3A"/>
    <w:rsid w:val="0098660B"/>
    <w:rsid w:val="009876A7"/>
    <w:rsid w:val="009923A9"/>
    <w:rsid w:val="009929D2"/>
    <w:rsid w:val="009A1730"/>
    <w:rsid w:val="009C3E6D"/>
    <w:rsid w:val="009D7FEC"/>
    <w:rsid w:val="009E0370"/>
    <w:rsid w:val="009E1BF0"/>
    <w:rsid w:val="009F29F6"/>
    <w:rsid w:val="009F5962"/>
    <w:rsid w:val="00A15326"/>
    <w:rsid w:val="00A22A0A"/>
    <w:rsid w:val="00A516C1"/>
    <w:rsid w:val="00A81D38"/>
    <w:rsid w:val="00A81DE2"/>
    <w:rsid w:val="00A85D03"/>
    <w:rsid w:val="00A907AD"/>
    <w:rsid w:val="00AA4AB8"/>
    <w:rsid w:val="00AA684B"/>
    <w:rsid w:val="00AC0F38"/>
    <w:rsid w:val="00AD2CAC"/>
    <w:rsid w:val="00AE7CE5"/>
    <w:rsid w:val="00B02F40"/>
    <w:rsid w:val="00B477F8"/>
    <w:rsid w:val="00B61530"/>
    <w:rsid w:val="00B7741F"/>
    <w:rsid w:val="00B87408"/>
    <w:rsid w:val="00B92B7A"/>
    <w:rsid w:val="00BB0767"/>
    <w:rsid w:val="00BB4A2C"/>
    <w:rsid w:val="00BB65A4"/>
    <w:rsid w:val="00BC24D9"/>
    <w:rsid w:val="00BD17F2"/>
    <w:rsid w:val="00BD2CE7"/>
    <w:rsid w:val="00BE4AB3"/>
    <w:rsid w:val="00C079C9"/>
    <w:rsid w:val="00C12052"/>
    <w:rsid w:val="00C2333C"/>
    <w:rsid w:val="00C2437D"/>
    <w:rsid w:val="00C4129A"/>
    <w:rsid w:val="00C77C79"/>
    <w:rsid w:val="00CA4712"/>
    <w:rsid w:val="00CB73E6"/>
    <w:rsid w:val="00CC0E36"/>
    <w:rsid w:val="00CD0AF0"/>
    <w:rsid w:val="00CD6D9C"/>
    <w:rsid w:val="00CE674E"/>
    <w:rsid w:val="00D2069E"/>
    <w:rsid w:val="00D2457B"/>
    <w:rsid w:val="00D32487"/>
    <w:rsid w:val="00D433CD"/>
    <w:rsid w:val="00D44CA0"/>
    <w:rsid w:val="00D54CDD"/>
    <w:rsid w:val="00DB585F"/>
    <w:rsid w:val="00DE021F"/>
    <w:rsid w:val="00E5557E"/>
    <w:rsid w:val="00E569BD"/>
    <w:rsid w:val="00E56DCA"/>
    <w:rsid w:val="00E7292D"/>
    <w:rsid w:val="00EA4257"/>
    <w:rsid w:val="00EB7972"/>
    <w:rsid w:val="00EC4719"/>
    <w:rsid w:val="00ED38B1"/>
    <w:rsid w:val="00ED5B36"/>
    <w:rsid w:val="00EF0CC8"/>
    <w:rsid w:val="00F04B11"/>
    <w:rsid w:val="00F071B7"/>
    <w:rsid w:val="00F34687"/>
    <w:rsid w:val="00F4684D"/>
    <w:rsid w:val="00F557B0"/>
    <w:rsid w:val="00F61C77"/>
    <w:rsid w:val="00FA64D8"/>
    <w:rsid w:val="00FD5269"/>
    <w:rsid w:val="00FD755A"/>
    <w:rsid w:val="00FE735B"/>
    <w:rsid w:val="00FF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F0746"/>
  <w15:chartTrackingRefBased/>
  <w15:docId w15:val="{E93D8EFE-0937-4B9F-8E98-99C96A78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0767"/>
    <w:pPr>
      <w:keepNext/>
      <w:spacing w:before="240" w:after="60"/>
      <w:outlineLvl w:val="0"/>
    </w:pPr>
    <w:rPr>
      <w:rFonts w:ascii="Calibri Light" w:hAnsi="Calibri Light"/>
      <w:b/>
      <w:bCs/>
      <w:kern w:val="32"/>
      <w:sz w:val="32"/>
      <w:szCs w:val="32"/>
    </w:rPr>
  </w:style>
  <w:style w:type="paragraph" w:styleId="Heading8">
    <w:name w:val="heading 8"/>
    <w:basedOn w:val="Normal"/>
    <w:next w:val="Normal"/>
    <w:qFormat/>
    <w:rsid w:val="009D7FEC"/>
    <w:pPr>
      <w:keepNext/>
      <w:outlineLvl w:val="7"/>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C77"/>
    <w:pPr>
      <w:tabs>
        <w:tab w:val="center" w:pos="4153"/>
        <w:tab w:val="right" w:pos="8306"/>
      </w:tabs>
    </w:pPr>
  </w:style>
  <w:style w:type="paragraph" w:styleId="Footer">
    <w:name w:val="footer"/>
    <w:basedOn w:val="Normal"/>
    <w:rsid w:val="00F61C77"/>
    <w:pPr>
      <w:tabs>
        <w:tab w:val="center" w:pos="4153"/>
        <w:tab w:val="right" w:pos="8306"/>
      </w:tabs>
    </w:pPr>
  </w:style>
  <w:style w:type="paragraph" w:styleId="BalloonText">
    <w:name w:val="Balloon Text"/>
    <w:basedOn w:val="Normal"/>
    <w:semiHidden/>
    <w:rsid w:val="00EA4257"/>
    <w:rPr>
      <w:rFonts w:ascii="Tahoma" w:hAnsi="Tahoma" w:cs="Tahoma"/>
      <w:sz w:val="16"/>
      <w:szCs w:val="16"/>
    </w:rPr>
  </w:style>
  <w:style w:type="character" w:styleId="Hyperlink">
    <w:name w:val="Hyperlink"/>
    <w:uiPriority w:val="99"/>
    <w:rsid w:val="009D7FEC"/>
    <w:rPr>
      <w:color w:val="0000FF"/>
      <w:u w:val="single"/>
    </w:rPr>
  </w:style>
  <w:style w:type="character" w:styleId="CommentReference">
    <w:name w:val="annotation reference"/>
    <w:rsid w:val="00100958"/>
    <w:rPr>
      <w:sz w:val="16"/>
      <w:szCs w:val="16"/>
    </w:rPr>
  </w:style>
  <w:style w:type="paragraph" w:styleId="CommentText">
    <w:name w:val="annotation text"/>
    <w:basedOn w:val="Normal"/>
    <w:link w:val="CommentTextChar"/>
    <w:rsid w:val="00100958"/>
    <w:rPr>
      <w:sz w:val="20"/>
      <w:szCs w:val="20"/>
    </w:rPr>
  </w:style>
  <w:style w:type="character" w:customStyle="1" w:styleId="CommentTextChar">
    <w:name w:val="Comment Text Char"/>
    <w:basedOn w:val="DefaultParagraphFont"/>
    <w:link w:val="CommentText"/>
    <w:rsid w:val="00100958"/>
  </w:style>
  <w:style w:type="paragraph" w:styleId="CommentSubject">
    <w:name w:val="annotation subject"/>
    <w:basedOn w:val="CommentText"/>
    <w:next w:val="CommentText"/>
    <w:link w:val="CommentSubjectChar"/>
    <w:rsid w:val="00100958"/>
    <w:rPr>
      <w:b/>
      <w:bCs/>
    </w:rPr>
  </w:style>
  <w:style w:type="character" w:customStyle="1" w:styleId="CommentSubjectChar">
    <w:name w:val="Comment Subject Char"/>
    <w:link w:val="CommentSubject"/>
    <w:rsid w:val="00100958"/>
    <w:rPr>
      <w:b/>
      <w:bCs/>
    </w:rPr>
  </w:style>
  <w:style w:type="paragraph" w:styleId="ListParagraph">
    <w:name w:val="List Paragraph"/>
    <w:basedOn w:val="Normal"/>
    <w:uiPriority w:val="34"/>
    <w:qFormat/>
    <w:rsid w:val="00615FB6"/>
    <w:pPr>
      <w:ind w:left="720"/>
    </w:pPr>
  </w:style>
  <w:style w:type="paragraph" w:customStyle="1" w:styleId="Default">
    <w:name w:val="Default"/>
    <w:rsid w:val="0079662A"/>
    <w:pPr>
      <w:autoSpaceDE w:val="0"/>
      <w:autoSpaceDN w:val="0"/>
      <w:adjustRightInd w:val="0"/>
    </w:pPr>
    <w:rPr>
      <w:rFonts w:ascii="Arial" w:hAnsi="Arial" w:cs="Arial"/>
      <w:color w:val="000000"/>
      <w:sz w:val="24"/>
      <w:szCs w:val="24"/>
    </w:rPr>
  </w:style>
  <w:style w:type="numbering" w:customStyle="1" w:styleId="WWNum2">
    <w:name w:val="WWNum2"/>
    <w:basedOn w:val="NoList"/>
    <w:rsid w:val="00D32487"/>
    <w:pPr>
      <w:numPr>
        <w:numId w:val="14"/>
      </w:numPr>
    </w:pPr>
  </w:style>
  <w:style w:type="paragraph" w:styleId="Revision">
    <w:name w:val="Revision"/>
    <w:hidden/>
    <w:uiPriority w:val="99"/>
    <w:semiHidden/>
    <w:rsid w:val="000410F3"/>
    <w:rPr>
      <w:sz w:val="24"/>
      <w:szCs w:val="24"/>
    </w:rPr>
  </w:style>
  <w:style w:type="character" w:styleId="UnresolvedMention">
    <w:name w:val="Unresolved Mention"/>
    <w:uiPriority w:val="99"/>
    <w:semiHidden/>
    <w:unhideWhenUsed/>
    <w:rsid w:val="00176D84"/>
    <w:rPr>
      <w:color w:val="605E5C"/>
      <w:shd w:val="clear" w:color="auto" w:fill="E1DFDD"/>
    </w:rPr>
  </w:style>
  <w:style w:type="character" w:customStyle="1" w:styleId="Heading1Char">
    <w:name w:val="Heading 1 Char"/>
    <w:link w:val="Heading1"/>
    <w:rsid w:val="00BB0767"/>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BB0767"/>
    <w:pPr>
      <w:keepLines/>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rsid w:val="00BB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rmo.org.uk/performing-research/standard-operating-procedures-sops/sop-38b/"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rmo.org.uk/performing-research/standard-operating-procedures-sops/sop-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5" ma:contentTypeDescription="Create a new document." ma:contentTypeScope="" ma:versionID="32c7db210542426bbc38797812a5eb5c">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68ca88cb5c07a124d5bfd12aed114a2d"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782B4-18D7-4637-8D19-F162EF17CCAF}">
  <ds:schemaRefs>
    <ds:schemaRef ds:uri="http://schemas.microsoft.com/office/2006/metadata/longProperties"/>
  </ds:schemaRefs>
</ds:datastoreItem>
</file>

<file path=customXml/itemProps2.xml><?xml version="1.0" encoding="utf-8"?>
<ds:datastoreItem xmlns:ds="http://schemas.openxmlformats.org/officeDocument/2006/customXml" ds:itemID="{DBFC62B4-7EB7-4EF1-936E-E70D1BF05E9B}">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customXml/itemProps3.xml><?xml version="1.0" encoding="utf-8"?>
<ds:datastoreItem xmlns:ds="http://schemas.openxmlformats.org/officeDocument/2006/customXml" ds:itemID="{4321371B-1482-4AB3-8B5E-0B448B6C97EE}"/>
</file>

<file path=customXml/itemProps4.xml><?xml version="1.0" encoding="utf-8"?>
<ds:datastoreItem xmlns:ds="http://schemas.openxmlformats.org/officeDocument/2006/customXml" ds:itemID="{40A578B5-8AAA-4428-B3E2-B025BE7B5639}">
  <ds:schemaRefs>
    <ds:schemaRef ds:uri="http://schemas.openxmlformats.org/officeDocument/2006/bibliography"/>
  </ds:schemaRefs>
</ds:datastoreItem>
</file>

<file path=customXml/itemProps5.xml><?xml version="1.0" encoding="utf-8"?>
<ds:datastoreItem xmlns:ds="http://schemas.openxmlformats.org/officeDocument/2006/customXml" ds:itemID="{B16CEE96-4F86-46D1-AB26-83EF605F8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 Study Team’s Guide in the Designing and Maintenance of the Case Report Forms (CRF) when setting up a Clinical Trial of an In</vt:lpstr>
    </vt:vector>
  </TitlesOfParts>
  <Company>Barts and The London NHS Trust</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Team’s Guide in the Designing and Maintenance of the Case Report Forms (CRF) when setting up a Clinical Trial of an In</dc:title>
  <dc:subject/>
  <dc:creator>GomesJ</dc:creator>
  <cp:keywords/>
  <dc:description/>
  <cp:lastModifiedBy>Rebecca Carroll</cp:lastModifiedBy>
  <cp:revision>2</cp:revision>
  <cp:lastPrinted>2010-03-05T14:20:00Z</cp:lastPrinted>
  <dcterms:created xsi:type="dcterms:W3CDTF">2023-08-04T13:22:00Z</dcterms:created>
  <dcterms:modified xsi:type="dcterms:W3CDTF">2023-08-04T13:22:00Z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Rebecca Carroll</vt:lpwstr>
  </property>
  <property fmtid="{D5CDD505-2E9C-101B-9397-08002B2CF9AE}" pid="3" name="Order">
    <vt:lpwstr>503400.000000000</vt:lpwstr>
  </property>
  <property fmtid="{D5CDD505-2E9C-101B-9397-08002B2CF9AE}" pid="4" name="display_urn:schemas-microsoft-com:office:office#Author">
    <vt:lpwstr>Rebecca Carroll</vt:lpwstr>
  </property>
  <property fmtid="{D5CDD505-2E9C-101B-9397-08002B2CF9AE}" pid="5" name="MediaServiceImageTags">
    <vt:lpwstr/>
  </property>
  <property fmtid="{D5CDD505-2E9C-101B-9397-08002B2CF9AE}" pid="6" name="ContentTypeId">
    <vt:lpwstr>0x0101006915330910F5354993BAD6E0E8BBC4AE</vt:lpwstr>
  </property>
</Properties>
</file>