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75ADD" w14:textId="77777777" w:rsidR="001413B1" w:rsidRPr="001413B1" w:rsidRDefault="001413B1" w:rsidP="001413B1">
      <w:pPr>
        <w:spacing w:after="0" w:line="240" w:lineRule="auto"/>
        <w:ind w:right="-24"/>
        <w:rPr>
          <w:rFonts w:ascii="Arial" w:eastAsia="Times New Roman" w:hAnsi="Arial" w:cs="Arial"/>
          <w:color w:val="000000" w:themeColor="text1"/>
        </w:rPr>
      </w:pPr>
    </w:p>
    <w:p w14:paraId="6975B4FD" w14:textId="77777777" w:rsidR="001413B1" w:rsidRPr="001413B1" w:rsidRDefault="001413B1" w:rsidP="001413B1">
      <w:pPr>
        <w:spacing w:after="0" w:line="240" w:lineRule="auto"/>
        <w:ind w:right="-24"/>
        <w:rPr>
          <w:rFonts w:ascii="Arial" w:eastAsia="Times New Roman" w:hAnsi="Arial" w:cs="Arial"/>
          <w:color w:val="000000" w:themeColor="text1"/>
        </w:rPr>
      </w:pPr>
    </w:p>
    <w:p w14:paraId="63AD2C8B" w14:textId="77777777" w:rsidR="001413B1" w:rsidRPr="001413B1" w:rsidRDefault="001413B1" w:rsidP="001413B1">
      <w:pPr>
        <w:spacing w:after="0" w:line="240" w:lineRule="auto"/>
        <w:ind w:right="-24"/>
        <w:rPr>
          <w:rFonts w:ascii="Arial" w:eastAsia="Times New Roman" w:hAnsi="Arial" w:cs="Arial"/>
          <w:color w:val="000000" w:themeColor="text1"/>
        </w:rPr>
      </w:pPr>
    </w:p>
    <w:p w14:paraId="0592BA26" w14:textId="77777777" w:rsidR="001413B1" w:rsidRPr="001413B1" w:rsidRDefault="001413B1" w:rsidP="001413B1">
      <w:pPr>
        <w:spacing w:after="0" w:line="240" w:lineRule="auto"/>
        <w:ind w:right="-24"/>
        <w:rPr>
          <w:rFonts w:ascii="Arial" w:eastAsia="Times New Roman" w:hAnsi="Arial" w:cs="Arial"/>
          <w:color w:val="000000" w:themeColor="text1"/>
        </w:rPr>
      </w:pPr>
    </w:p>
    <w:p w14:paraId="68FBFBA0" w14:textId="77777777" w:rsidR="001413B1" w:rsidRPr="001413B1" w:rsidRDefault="001413B1" w:rsidP="001413B1">
      <w:pPr>
        <w:spacing w:after="0" w:line="240" w:lineRule="auto"/>
        <w:ind w:right="-24"/>
        <w:jc w:val="center"/>
        <w:rPr>
          <w:rFonts w:ascii="Arial" w:eastAsia="Times New Roman" w:hAnsi="Arial" w:cs="Arial"/>
          <w:b/>
          <w:color w:val="000000" w:themeColor="text1"/>
        </w:rPr>
      </w:pPr>
      <w:r w:rsidRPr="001413B1">
        <w:rPr>
          <w:rFonts w:ascii="Arial" w:eastAsia="Times New Roman" w:hAnsi="Arial" w:cs="Arial"/>
          <w:b/>
          <w:color w:val="000000" w:themeColor="text1"/>
        </w:rPr>
        <w:t>MONITORING PLAN</w:t>
      </w:r>
    </w:p>
    <w:p w14:paraId="25F10F54" w14:textId="77777777" w:rsidR="001413B1" w:rsidRPr="001413B1" w:rsidRDefault="001413B1" w:rsidP="001413B1">
      <w:pPr>
        <w:spacing w:after="0" w:line="240" w:lineRule="auto"/>
        <w:ind w:right="-24"/>
        <w:rPr>
          <w:rFonts w:ascii="Arial" w:eastAsia="Times New Roman" w:hAnsi="Arial" w:cs="Arial"/>
          <w:color w:val="000000" w:themeColor="text1"/>
        </w:rPr>
      </w:pPr>
    </w:p>
    <w:p w14:paraId="2BE5DA11" w14:textId="77777777" w:rsidR="001413B1" w:rsidRPr="001413B1" w:rsidRDefault="001413B1" w:rsidP="001413B1">
      <w:pPr>
        <w:spacing w:after="0" w:line="240" w:lineRule="auto"/>
        <w:ind w:right="-24"/>
        <w:rPr>
          <w:rFonts w:ascii="Arial" w:eastAsia="Times New Roman" w:hAnsi="Arial" w:cs="Arial"/>
          <w:color w:val="000000" w:themeColor="text1"/>
        </w:rPr>
      </w:pPr>
    </w:p>
    <w:p w14:paraId="2BEB7BC5" w14:textId="77777777" w:rsidR="001413B1" w:rsidRPr="001413B1" w:rsidRDefault="001413B1" w:rsidP="001413B1">
      <w:pPr>
        <w:spacing w:after="0" w:line="240" w:lineRule="auto"/>
        <w:ind w:right="-24"/>
        <w:jc w:val="center"/>
        <w:rPr>
          <w:rFonts w:ascii="Arial" w:eastAsia="Times New Roman" w:hAnsi="Arial" w:cs="Arial"/>
          <w:color w:val="000000" w:themeColor="text1"/>
        </w:rPr>
      </w:pPr>
      <w:r w:rsidRPr="001413B1">
        <w:rPr>
          <w:rFonts w:ascii="Arial" w:eastAsia="Times New Roman" w:hAnsi="Arial" w:cs="Arial"/>
          <w:color w:val="000000" w:themeColor="text1"/>
        </w:rPr>
        <w:t>STUDY TITLE:</w:t>
      </w:r>
    </w:p>
    <w:p w14:paraId="03F7F3E3" w14:textId="77777777" w:rsidR="001413B1" w:rsidRPr="001413B1" w:rsidRDefault="001413B1" w:rsidP="001413B1">
      <w:pPr>
        <w:spacing w:after="0" w:line="240" w:lineRule="auto"/>
        <w:ind w:right="-24"/>
        <w:jc w:val="center"/>
        <w:rPr>
          <w:rFonts w:ascii="Arial" w:eastAsia="Times New Roman" w:hAnsi="Arial" w:cs="Arial"/>
          <w:color w:val="000000" w:themeColor="text1"/>
        </w:rPr>
      </w:pPr>
      <w:r w:rsidRPr="001413B1">
        <w:rPr>
          <w:rFonts w:ascii="Arial" w:eastAsia="Times New Roman" w:hAnsi="Arial" w:cs="Arial"/>
          <w:color w:val="000000" w:themeColor="text1"/>
          <w:highlight w:val="yellow"/>
        </w:rPr>
        <w:t>[Insert]</w:t>
      </w:r>
    </w:p>
    <w:p w14:paraId="5A53EB3C" w14:textId="77777777" w:rsidR="001413B1" w:rsidRPr="001413B1" w:rsidRDefault="001413B1" w:rsidP="001413B1">
      <w:pPr>
        <w:spacing w:after="0" w:line="240" w:lineRule="auto"/>
        <w:ind w:right="-24"/>
        <w:jc w:val="center"/>
        <w:rPr>
          <w:rFonts w:ascii="Arial" w:eastAsia="Times New Roman" w:hAnsi="Arial" w:cs="Arial"/>
          <w:color w:val="000000" w:themeColor="text1"/>
        </w:rPr>
      </w:pPr>
    </w:p>
    <w:p w14:paraId="6074373C" w14:textId="77777777" w:rsidR="001413B1" w:rsidRPr="001413B1" w:rsidRDefault="001413B1" w:rsidP="001413B1">
      <w:pPr>
        <w:spacing w:after="0" w:line="240" w:lineRule="auto"/>
        <w:ind w:right="-24"/>
        <w:jc w:val="center"/>
        <w:rPr>
          <w:rFonts w:ascii="Arial" w:eastAsia="Times New Roman" w:hAnsi="Arial" w:cs="Arial"/>
          <w:color w:val="000000" w:themeColor="text1"/>
        </w:rPr>
      </w:pPr>
      <w:r w:rsidRPr="001413B1">
        <w:rPr>
          <w:rFonts w:ascii="Arial" w:eastAsia="Times New Roman" w:hAnsi="Arial" w:cs="Arial"/>
          <w:color w:val="000000" w:themeColor="text1"/>
        </w:rPr>
        <w:t xml:space="preserve">Short title </w:t>
      </w:r>
      <w:r w:rsidRPr="001413B1">
        <w:rPr>
          <w:rFonts w:ascii="Arial" w:eastAsia="Times New Roman" w:hAnsi="Arial" w:cs="Arial"/>
          <w:color w:val="000000" w:themeColor="text1"/>
          <w:highlight w:val="yellow"/>
        </w:rPr>
        <w:t>[insert]</w:t>
      </w:r>
    </w:p>
    <w:p w14:paraId="6577DBDA" w14:textId="77777777" w:rsidR="001413B1" w:rsidRPr="001413B1" w:rsidRDefault="001413B1" w:rsidP="001413B1">
      <w:pPr>
        <w:spacing w:after="0" w:line="240" w:lineRule="auto"/>
        <w:ind w:right="-24"/>
        <w:jc w:val="center"/>
        <w:rPr>
          <w:rFonts w:ascii="Arial" w:eastAsia="Times New Roman" w:hAnsi="Arial" w:cs="Arial"/>
          <w:b/>
          <w:color w:val="000000" w:themeColor="text1"/>
        </w:rPr>
      </w:pPr>
      <w:r w:rsidRPr="001413B1">
        <w:rPr>
          <w:rFonts w:ascii="Arial" w:eastAsia="Times New Roman" w:hAnsi="Arial" w:cs="Arial"/>
          <w:b/>
          <w:color w:val="000000" w:themeColor="text1"/>
          <w:highlight w:val="yellow"/>
        </w:rPr>
        <w:t>R&amp;D Ref-</w:t>
      </w:r>
      <w:r w:rsidRPr="001413B1">
        <w:rPr>
          <w:rFonts w:ascii="Arial" w:eastAsia="Times New Roman" w:hAnsi="Arial" w:cs="Arial"/>
          <w:b/>
          <w:color w:val="000000" w:themeColor="text1"/>
        </w:rPr>
        <w:t xml:space="preserve"> </w:t>
      </w:r>
    </w:p>
    <w:p w14:paraId="423A18FB" w14:textId="77777777" w:rsidR="001413B1" w:rsidRPr="001413B1" w:rsidRDefault="001413B1" w:rsidP="001413B1">
      <w:pPr>
        <w:spacing w:after="0" w:line="240" w:lineRule="auto"/>
        <w:ind w:right="-24"/>
        <w:jc w:val="center"/>
        <w:rPr>
          <w:rFonts w:ascii="Arial" w:eastAsia="Times New Roman" w:hAnsi="Arial" w:cs="Arial"/>
          <w:b/>
          <w:color w:val="000000" w:themeColor="text1"/>
        </w:rPr>
      </w:pPr>
    </w:p>
    <w:p w14:paraId="49DD2668" w14:textId="77777777" w:rsidR="001413B1" w:rsidRPr="001413B1" w:rsidRDefault="001413B1" w:rsidP="001413B1">
      <w:pPr>
        <w:spacing w:after="0" w:line="240" w:lineRule="auto"/>
        <w:ind w:right="-24"/>
        <w:jc w:val="center"/>
        <w:rPr>
          <w:rFonts w:ascii="Arial" w:eastAsia="Times New Roman" w:hAnsi="Arial" w:cs="Arial"/>
          <w:b/>
          <w:color w:val="000000" w:themeColor="text1"/>
        </w:rPr>
      </w:pPr>
      <w:r w:rsidRPr="001413B1">
        <w:rPr>
          <w:rFonts w:ascii="Arial" w:eastAsia="Times New Roman" w:hAnsi="Arial" w:cs="Arial"/>
          <w:b/>
          <w:color w:val="000000" w:themeColor="text1"/>
        </w:rPr>
        <w:t xml:space="preserve">Chief Investigator- </w:t>
      </w:r>
      <w:r w:rsidRPr="001413B1">
        <w:rPr>
          <w:rFonts w:ascii="Arial" w:eastAsia="Times New Roman" w:hAnsi="Arial" w:cs="Arial"/>
          <w:b/>
          <w:color w:val="000000" w:themeColor="text1"/>
          <w:highlight w:val="yellow"/>
        </w:rPr>
        <w:t>[insert]</w:t>
      </w:r>
    </w:p>
    <w:p w14:paraId="441739B9" w14:textId="77777777" w:rsidR="001413B1" w:rsidRPr="001413B1" w:rsidRDefault="001413B1" w:rsidP="001413B1">
      <w:pPr>
        <w:spacing w:after="0" w:line="240" w:lineRule="auto"/>
        <w:ind w:right="-24"/>
        <w:jc w:val="center"/>
        <w:rPr>
          <w:rFonts w:ascii="Arial" w:eastAsia="Times New Roman" w:hAnsi="Arial" w:cs="Arial"/>
          <w:b/>
          <w:color w:val="000000" w:themeColor="text1"/>
        </w:rPr>
      </w:pPr>
    </w:p>
    <w:p w14:paraId="4A0E5529" w14:textId="77777777" w:rsidR="001413B1" w:rsidRPr="001413B1" w:rsidRDefault="001413B1" w:rsidP="001413B1">
      <w:pPr>
        <w:spacing w:after="0" w:line="240" w:lineRule="auto"/>
        <w:ind w:right="-24"/>
        <w:jc w:val="center"/>
        <w:rPr>
          <w:rFonts w:ascii="Arial" w:eastAsia="Times New Roman" w:hAnsi="Arial" w:cs="Arial"/>
          <w:b/>
          <w:color w:val="000000" w:themeColor="text1"/>
        </w:rPr>
      </w:pPr>
      <w:r w:rsidRPr="001413B1">
        <w:rPr>
          <w:rFonts w:ascii="Arial" w:eastAsia="Times New Roman" w:hAnsi="Arial" w:cs="Arial"/>
          <w:b/>
          <w:color w:val="000000" w:themeColor="text1"/>
        </w:rPr>
        <w:t xml:space="preserve">Sponsor- </w:t>
      </w:r>
      <w:r w:rsidRPr="001413B1">
        <w:rPr>
          <w:rFonts w:ascii="Arial" w:eastAsia="Times New Roman" w:hAnsi="Arial" w:cs="Arial"/>
          <w:b/>
          <w:color w:val="000000" w:themeColor="text1"/>
          <w:highlight w:val="yellow"/>
        </w:rPr>
        <w:t>[insert Barts Health NHS Trust/Queen Mary University of London]</w:t>
      </w:r>
    </w:p>
    <w:p w14:paraId="22E5CF67" w14:textId="77777777" w:rsidR="001413B1" w:rsidRPr="001413B1" w:rsidRDefault="001413B1" w:rsidP="001413B1">
      <w:pPr>
        <w:spacing w:after="0" w:line="240" w:lineRule="auto"/>
        <w:ind w:right="-24"/>
        <w:rPr>
          <w:rFonts w:ascii="Arial" w:eastAsia="Times New Roman" w:hAnsi="Arial" w:cs="Arial"/>
          <w:color w:val="000000" w:themeColor="text1"/>
        </w:rPr>
      </w:pPr>
    </w:p>
    <w:p w14:paraId="65525D29" w14:textId="77777777" w:rsidR="001413B1" w:rsidRPr="001413B1" w:rsidRDefault="001413B1" w:rsidP="001413B1">
      <w:pPr>
        <w:spacing w:after="0" w:line="240" w:lineRule="auto"/>
        <w:ind w:right="-24"/>
        <w:rPr>
          <w:rFonts w:ascii="Arial" w:eastAsia="Times New Roman" w:hAnsi="Arial" w:cs="Arial"/>
          <w:color w:val="000000" w:themeColor="text1"/>
        </w:rPr>
      </w:pPr>
    </w:p>
    <w:p w14:paraId="046D2E13" w14:textId="77777777" w:rsidR="001413B1" w:rsidRPr="001413B1" w:rsidRDefault="001413B1" w:rsidP="001413B1">
      <w:pPr>
        <w:spacing w:after="0" w:line="240" w:lineRule="auto"/>
        <w:ind w:right="-24"/>
        <w:rPr>
          <w:rFonts w:ascii="Arial" w:eastAsia="Times New Roman" w:hAnsi="Arial" w:cs="Arial"/>
          <w:color w:val="000000" w:themeColor="text1"/>
        </w:rPr>
      </w:pPr>
    </w:p>
    <w:p w14:paraId="6B8D34BD" w14:textId="77777777" w:rsidR="001413B1" w:rsidRPr="001413B1" w:rsidRDefault="001413B1" w:rsidP="001413B1">
      <w:pPr>
        <w:spacing w:after="0" w:line="240" w:lineRule="auto"/>
        <w:ind w:right="-24"/>
        <w:rPr>
          <w:rFonts w:ascii="Arial" w:eastAsia="Times New Roman" w:hAnsi="Arial" w:cs="Arial"/>
          <w:color w:val="000000" w:themeColor="text1"/>
        </w:rPr>
      </w:pPr>
    </w:p>
    <w:p w14:paraId="232D2C73" w14:textId="77777777" w:rsidR="001413B1" w:rsidRPr="001413B1" w:rsidRDefault="001413B1" w:rsidP="001413B1">
      <w:pPr>
        <w:spacing w:after="0" w:line="240" w:lineRule="auto"/>
        <w:ind w:right="-24"/>
        <w:rPr>
          <w:rFonts w:ascii="Arial" w:eastAsia="Times New Roman" w:hAnsi="Arial" w:cs="Arial"/>
          <w:color w:val="000000" w:themeColor="text1"/>
          <w:sz w:val="24"/>
          <w:szCs w:val="24"/>
        </w:rPr>
      </w:pPr>
      <w:r w:rsidRPr="001413B1">
        <w:rPr>
          <w:rFonts w:ascii="Arial" w:eastAsia="Times New Roman" w:hAnsi="Arial" w:cs="Arial"/>
          <w:color w:val="000000" w:themeColor="text1"/>
          <w:sz w:val="24"/>
          <w:szCs w:val="24"/>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136"/>
        <w:gridCol w:w="2137"/>
        <w:gridCol w:w="3905"/>
      </w:tblGrid>
      <w:tr w:rsidR="00F45E82" w:rsidRPr="001413B1" w14:paraId="3A31B79C" w14:textId="77777777" w:rsidTr="001553DD">
        <w:tc>
          <w:tcPr>
            <w:tcW w:w="2136" w:type="dxa"/>
            <w:shd w:val="clear" w:color="auto" w:fill="auto"/>
          </w:tcPr>
          <w:p w14:paraId="170EFFF0" w14:textId="77777777" w:rsidR="001413B1" w:rsidRPr="001413B1" w:rsidRDefault="001413B1" w:rsidP="001413B1">
            <w:p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Version </w:t>
            </w:r>
          </w:p>
        </w:tc>
        <w:tc>
          <w:tcPr>
            <w:tcW w:w="2136" w:type="dxa"/>
            <w:shd w:val="clear" w:color="auto" w:fill="auto"/>
          </w:tcPr>
          <w:p w14:paraId="357D4A98" w14:textId="77777777" w:rsidR="001413B1" w:rsidRPr="001413B1" w:rsidRDefault="001413B1" w:rsidP="001413B1">
            <w:p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Date</w:t>
            </w:r>
          </w:p>
        </w:tc>
        <w:tc>
          <w:tcPr>
            <w:tcW w:w="2137" w:type="dxa"/>
            <w:shd w:val="clear" w:color="auto" w:fill="auto"/>
          </w:tcPr>
          <w:p w14:paraId="22A369BC" w14:textId="77777777" w:rsidR="001413B1" w:rsidRPr="001413B1" w:rsidRDefault="001413B1" w:rsidP="001413B1">
            <w:p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Event</w:t>
            </w:r>
          </w:p>
        </w:tc>
        <w:tc>
          <w:tcPr>
            <w:tcW w:w="3905" w:type="dxa"/>
            <w:shd w:val="clear" w:color="auto" w:fill="auto"/>
          </w:tcPr>
          <w:p w14:paraId="721C13D5" w14:textId="77777777" w:rsidR="001413B1" w:rsidRPr="001413B1" w:rsidRDefault="001413B1" w:rsidP="001413B1">
            <w:p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Changes if needed</w:t>
            </w:r>
          </w:p>
        </w:tc>
      </w:tr>
      <w:tr w:rsidR="00F45E82" w:rsidRPr="001413B1" w14:paraId="013A1600" w14:textId="77777777" w:rsidTr="001553DD">
        <w:tc>
          <w:tcPr>
            <w:tcW w:w="2136" w:type="dxa"/>
            <w:shd w:val="clear" w:color="auto" w:fill="auto"/>
          </w:tcPr>
          <w:p w14:paraId="205D9E6F" w14:textId="77777777" w:rsidR="001413B1" w:rsidRPr="001413B1" w:rsidRDefault="001413B1" w:rsidP="001413B1">
            <w:p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1.0</w:t>
            </w:r>
          </w:p>
        </w:tc>
        <w:tc>
          <w:tcPr>
            <w:tcW w:w="2136" w:type="dxa"/>
            <w:shd w:val="clear" w:color="auto" w:fill="auto"/>
          </w:tcPr>
          <w:p w14:paraId="4293DC18" w14:textId="77777777" w:rsidR="001413B1" w:rsidRPr="001413B1" w:rsidRDefault="001413B1" w:rsidP="001413B1">
            <w:pPr>
              <w:spacing w:after="0" w:line="240" w:lineRule="auto"/>
              <w:ind w:right="-24"/>
              <w:rPr>
                <w:rFonts w:ascii="Arial" w:eastAsia="Times New Roman" w:hAnsi="Arial" w:cs="Arial"/>
                <w:color w:val="000000" w:themeColor="text1"/>
              </w:rPr>
            </w:pPr>
          </w:p>
        </w:tc>
        <w:tc>
          <w:tcPr>
            <w:tcW w:w="2137" w:type="dxa"/>
            <w:shd w:val="clear" w:color="auto" w:fill="auto"/>
          </w:tcPr>
          <w:p w14:paraId="3D6F6168" w14:textId="77777777" w:rsidR="001413B1" w:rsidRPr="001413B1" w:rsidRDefault="001413B1" w:rsidP="001413B1">
            <w:p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Study confirmation of sponsorship</w:t>
            </w:r>
          </w:p>
        </w:tc>
        <w:tc>
          <w:tcPr>
            <w:tcW w:w="3905" w:type="dxa"/>
            <w:shd w:val="clear" w:color="auto" w:fill="auto"/>
          </w:tcPr>
          <w:p w14:paraId="74F8A0B4" w14:textId="77777777" w:rsidR="001413B1" w:rsidRPr="001413B1" w:rsidRDefault="001413B1" w:rsidP="001413B1">
            <w:p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N/A</w:t>
            </w:r>
          </w:p>
        </w:tc>
      </w:tr>
      <w:tr w:rsidR="00F45E82" w:rsidRPr="001413B1" w14:paraId="3AEE10C3" w14:textId="77777777" w:rsidTr="001553DD">
        <w:tc>
          <w:tcPr>
            <w:tcW w:w="2136" w:type="dxa"/>
            <w:shd w:val="clear" w:color="auto" w:fill="auto"/>
          </w:tcPr>
          <w:p w14:paraId="2C6AB42D" w14:textId="77777777" w:rsidR="001413B1" w:rsidRPr="001413B1" w:rsidRDefault="001413B1" w:rsidP="001413B1">
            <w:pPr>
              <w:spacing w:after="0" w:line="240" w:lineRule="auto"/>
              <w:ind w:right="-24"/>
              <w:rPr>
                <w:rFonts w:ascii="Arial" w:eastAsia="Times New Roman" w:hAnsi="Arial" w:cs="Arial"/>
                <w:color w:val="000000" w:themeColor="text1"/>
              </w:rPr>
            </w:pPr>
          </w:p>
        </w:tc>
        <w:tc>
          <w:tcPr>
            <w:tcW w:w="2136" w:type="dxa"/>
            <w:shd w:val="clear" w:color="auto" w:fill="auto"/>
          </w:tcPr>
          <w:p w14:paraId="148EE257" w14:textId="77777777" w:rsidR="001413B1" w:rsidRPr="001413B1" w:rsidRDefault="001413B1" w:rsidP="001413B1">
            <w:pPr>
              <w:spacing w:after="0" w:line="240" w:lineRule="auto"/>
              <w:ind w:right="-24"/>
              <w:rPr>
                <w:rFonts w:ascii="Arial" w:eastAsia="Times New Roman" w:hAnsi="Arial" w:cs="Arial"/>
                <w:color w:val="000000" w:themeColor="text1"/>
              </w:rPr>
            </w:pPr>
          </w:p>
        </w:tc>
        <w:tc>
          <w:tcPr>
            <w:tcW w:w="2137" w:type="dxa"/>
            <w:shd w:val="clear" w:color="auto" w:fill="auto"/>
          </w:tcPr>
          <w:p w14:paraId="488DE73A" w14:textId="77777777" w:rsidR="001413B1" w:rsidRPr="001413B1" w:rsidRDefault="001413B1" w:rsidP="001413B1">
            <w:pPr>
              <w:spacing w:after="0" w:line="240" w:lineRule="auto"/>
              <w:ind w:right="-24"/>
              <w:rPr>
                <w:rFonts w:ascii="Arial" w:eastAsia="Times New Roman" w:hAnsi="Arial" w:cs="Arial"/>
                <w:color w:val="000000" w:themeColor="text1"/>
              </w:rPr>
            </w:pPr>
          </w:p>
        </w:tc>
        <w:tc>
          <w:tcPr>
            <w:tcW w:w="3905" w:type="dxa"/>
            <w:shd w:val="clear" w:color="auto" w:fill="auto"/>
          </w:tcPr>
          <w:p w14:paraId="06EC866F" w14:textId="77777777" w:rsidR="001413B1" w:rsidRPr="001413B1" w:rsidRDefault="001413B1" w:rsidP="001413B1">
            <w:pPr>
              <w:spacing w:after="0" w:line="240" w:lineRule="auto"/>
              <w:ind w:right="-24"/>
              <w:rPr>
                <w:rFonts w:ascii="Arial" w:eastAsia="Times New Roman" w:hAnsi="Arial" w:cs="Arial"/>
                <w:color w:val="000000" w:themeColor="text1"/>
              </w:rPr>
            </w:pPr>
          </w:p>
        </w:tc>
      </w:tr>
      <w:tr w:rsidR="00F45E82" w:rsidRPr="001413B1" w14:paraId="45F13C9B" w14:textId="77777777" w:rsidTr="001553DD">
        <w:tc>
          <w:tcPr>
            <w:tcW w:w="2136" w:type="dxa"/>
            <w:shd w:val="clear" w:color="auto" w:fill="auto"/>
          </w:tcPr>
          <w:p w14:paraId="5A05EAC5" w14:textId="77777777" w:rsidR="001413B1" w:rsidRPr="001413B1" w:rsidRDefault="001413B1" w:rsidP="001413B1">
            <w:pPr>
              <w:spacing w:after="0" w:line="240" w:lineRule="auto"/>
              <w:ind w:right="-24"/>
              <w:rPr>
                <w:rFonts w:ascii="Arial" w:eastAsia="Times New Roman" w:hAnsi="Arial" w:cs="Arial"/>
                <w:color w:val="000000" w:themeColor="text1"/>
              </w:rPr>
            </w:pPr>
          </w:p>
        </w:tc>
        <w:tc>
          <w:tcPr>
            <w:tcW w:w="2136" w:type="dxa"/>
            <w:shd w:val="clear" w:color="auto" w:fill="auto"/>
          </w:tcPr>
          <w:p w14:paraId="300C70EB" w14:textId="77777777" w:rsidR="001413B1" w:rsidRPr="001413B1" w:rsidRDefault="001413B1" w:rsidP="001413B1">
            <w:pPr>
              <w:spacing w:after="0" w:line="240" w:lineRule="auto"/>
              <w:ind w:right="-24"/>
              <w:rPr>
                <w:rFonts w:ascii="Arial" w:eastAsia="Times New Roman" w:hAnsi="Arial" w:cs="Arial"/>
                <w:color w:val="000000" w:themeColor="text1"/>
              </w:rPr>
            </w:pPr>
          </w:p>
        </w:tc>
        <w:tc>
          <w:tcPr>
            <w:tcW w:w="2137" w:type="dxa"/>
            <w:shd w:val="clear" w:color="auto" w:fill="auto"/>
          </w:tcPr>
          <w:p w14:paraId="6854A9AE" w14:textId="77777777" w:rsidR="001413B1" w:rsidRPr="001413B1" w:rsidRDefault="001413B1" w:rsidP="001413B1">
            <w:pPr>
              <w:spacing w:after="0" w:line="240" w:lineRule="auto"/>
              <w:ind w:right="-24"/>
              <w:rPr>
                <w:rFonts w:ascii="Arial" w:eastAsia="Times New Roman" w:hAnsi="Arial" w:cs="Arial"/>
                <w:color w:val="000000" w:themeColor="text1"/>
              </w:rPr>
            </w:pPr>
          </w:p>
        </w:tc>
        <w:tc>
          <w:tcPr>
            <w:tcW w:w="3905" w:type="dxa"/>
            <w:shd w:val="clear" w:color="auto" w:fill="auto"/>
          </w:tcPr>
          <w:p w14:paraId="12FE6EE7" w14:textId="77777777" w:rsidR="001413B1" w:rsidRPr="001413B1" w:rsidRDefault="001413B1" w:rsidP="001413B1">
            <w:pPr>
              <w:spacing w:after="0" w:line="240" w:lineRule="auto"/>
              <w:ind w:right="-24"/>
              <w:rPr>
                <w:rFonts w:ascii="Arial" w:eastAsia="Times New Roman" w:hAnsi="Arial" w:cs="Arial"/>
                <w:color w:val="000000" w:themeColor="text1"/>
              </w:rPr>
            </w:pPr>
          </w:p>
        </w:tc>
      </w:tr>
      <w:tr w:rsidR="00F45E82" w:rsidRPr="001413B1" w14:paraId="4049970E" w14:textId="77777777" w:rsidTr="001553DD">
        <w:tc>
          <w:tcPr>
            <w:tcW w:w="2136" w:type="dxa"/>
            <w:shd w:val="clear" w:color="auto" w:fill="auto"/>
          </w:tcPr>
          <w:p w14:paraId="52AED1FC" w14:textId="77777777" w:rsidR="001413B1" w:rsidRPr="001413B1" w:rsidRDefault="001413B1" w:rsidP="001413B1">
            <w:pPr>
              <w:spacing w:after="0" w:line="240" w:lineRule="auto"/>
              <w:ind w:right="-24"/>
              <w:rPr>
                <w:rFonts w:ascii="Arial" w:eastAsia="Times New Roman" w:hAnsi="Arial" w:cs="Arial"/>
                <w:color w:val="000000" w:themeColor="text1"/>
              </w:rPr>
            </w:pPr>
          </w:p>
        </w:tc>
        <w:tc>
          <w:tcPr>
            <w:tcW w:w="2136" w:type="dxa"/>
            <w:shd w:val="clear" w:color="auto" w:fill="auto"/>
          </w:tcPr>
          <w:p w14:paraId="17BA9BEC" w14:textId="77777777" w:rsidR="001413B1" w:rsidRPr="001413B1" w:rsidRDefault="001413B1" w:rsidP="001413B1">
            <w:pPr>
              <w:spacing w:after="0" w:line="240" w:lineRule="auto"/>
              <w:ind w:right="-24"/>
              <w:rPr>
                <w:rFonts w:ascii="Arial" w:eastAsia="Times New Roman" w:hAnsi="Arial" w:cs="Arial"/>
                <w:color w:val="000000" w:themeColor="text1"/>
              </w:rPr>
            </w:pPr>
          </w:p>
        </w:tc>
        <w:tc>
          <w:tcPr>
            <w:tcW w:w="2137" w:type="dxa"/>
            <w:shd w:val="clear" w:color="auto" w:fill="auto"/>
          </w:tcPr>
          <w:p w14:paraId="6CFC6B5F" w14:textId="77777777" w:rsidR="001413B1" w:rsidRPr="001413B1" w:rsidRDefault="001413B1" w:rsidP="001413B1">
            <w:pPr>
              <w:spacing w:after="0" w:line="240" w:lineRule="auto"/>
              <w:ind w:right="-24"/>
              <w:rPr>
                <w:rFonts w:ascii="Arial" w:eastAsia="Times New Roman" w:hAnsi="Arial" w:cs="Arial"/>
                <w:color w:val="000000" w:themeColor="text1"/>
              </w:rPr>
            </w:pPr>
          </w:p>
        </w:tc>
        <w:tc>
          <w:tcPr>
            <w:tcW w:w="3905" w:type="dxa"/>
            <w:shd w:val="clear" w:color="auto" w:fill="auto"/>
          </w:tcPr>
          <w:p w14:paraId="2AB01605" w14:textId="77777777" w:rsidR="001413B1" w:rsidRPr="001413B1" w:rsidRDefault="001413B1" w:rsidP="001413B1">
            <w:pPr>
              <w:spacing w:after="0" w:line="240" w:lineRule="auto"/>
              <w:ind w:right="-24"/>
              <w:rPr>
                <w:rFonts w:ascii="Arial" w:eastAsia="Times New Roman" w:hAnsi="Arial" w:cs="Arial"/>
                <w:color w:val="000000" w:themeColor="text1"/>
              </w:rPr>
            </w:pPr>
          </w:p>
        </w:tc>
      </w:tr>
    </w:tbl>
    <w:p w14:paraId="5B2DF042" w14:textId="24EE95FB" w:rsidR="001413B1" w:rsidRPr="001413B1" w:rsidRDefault="001413B1" w:rsidP="001413B1">
      <w:pPr>
        <w:spacing w:after="0" w:line="240" w:lineRule="auto"/>
        <w:ind w:right="-24"/>
        <w:rPr>
          <w:rFonts w:ascii="Arial" w:eastAsia="Times New Roman" w:hAnsi="Arial" w:cs="Arial"/>
          <w:b/>
          <w:color w:val="000000" w:themeColor="text1"/>
          <w:u w:val="single"/>
        </w:rPr>
      </w:pPr>
    </w:p>
    <w:p w14:paraId="3966FF6C" w14:textId="77777777" w:rsidR="001413B1" w:rsidRPr="001413B1" w:rsidRDefault="001413B1" w:rsidP="001413B1">
      <w:pPr>
        <w:spacing w:after="0" w:line="240" w:lineRule="auto"/>
        <w:ind w:right="-24"/>
        <w:rPr>
          <w:rFonts w:ascii="Arial" w:eastAsia="Times New Roman" w:hAnsi="Arial" w:cs="Arial"/>
          <w:color w:val="000000" w:themeColor="text1"/>
        </w:rPr>
      </w:pPr>
    </w:p>
    <w:sdt>
      <w:sdtPr>
        <w:rPr>
          <w:rFonts w:ascii="Arial" w:eastAsiaTheme="minorHAnsi" w:hAnsi="Arial" w:cs="Arial"/>
          <w:color w:val="000000" w:themeColor="text1"/>
          <w:sz w:val="22"/>
          <w:szCs w:val="22"/>
          <w:lang w:val="en-GB"/>
        </w:rPr>
        <w:id w:val="520366748"/>
        <w:docPartObj>
          <w:docPartGallery w:val="Table of Contents"/>
          <w:docPartUnique/>
        </w:docPartObj>
      </w:sdtPr>
      <w:sdtEndPr>
        <w:rPr>
          <w:b/>
          <w:bCs/>
          <w:noProof/>
        </w:rPr>
      </w:sdtEndPr>
      <w:sdtContent>
        <w:p w14:paraId="1C597F44" w14:textId="0EDB5616" w:rsidR="00C05176" w:rsidRPr="00F45E82" w:rsidRDefault="00C05176">
          <w:pPr>
            <w:pStyle w:val="TOCHeading"/>
            <w:rPr>
              <w:rFonts w:ascii="Arial" w:hAnsi="Arial" w:cs="Arial"/>
              <w:color w:val="000000" w:themeColor="text1"/>
              <w:sz w:val="24"/>
              <w:szCs w:val="24"/>
            </w:rPr>
          </w:pPr>
          <w:r w:rsidRPr="00F45E82">
            <w:rPr>
              <w:rFonts w:ascii="Arial" w:hAnsi="Arial" w:cs="Arial"/>
              <w:color w:val="000000" w:themeColor="text1"/>
              <w:sz w:val="24"/>
              <w:szCs w:val="24"/>
            </w:rPr>
            <w:t>Contents</w:t>
          </w:r>
        </w:p>
        <w:p w14:paraId="5BBB4A96" w14:textId="58E4BE6A" w:rsidR="00C05176" w:rsidRPr="00F45E82" w:rsidRDefault="00C05176">
          <w:pPr>
            <w:pStyle w:val="TOC1"/>
            <w:tabs>
              <w:tab w:val="right" w:leader="dot" w:pos="10456"/>
            </w:tabs>
            <w:rPr>
              <w:rFonts w:ascii="Arial" w:hAnsi="Arial" w:cs="Arial"/>
              <w:noProof/>
              <w:color w:val="000000" w:themeColor="text1"/>
            </w:rPr>
          </w:pPr>
          <w:r w:rsidRPr="00F45E82">
            <w:rPr>
              <w:rFonts w:ascii="Arial" w:hAnsi="Arial" w:cs="Arial"/>
              <w:color w:val="000000" w:themeColor="text1"/>
            </w:rPr>
            <w:fldChar w:fldCharType="begin"/>
          </w:r>
          <w:r w:rsidRPr="00F45E82">
            <w:rPr>
              <w:rFonts w:ascii="Arial" w:hAnsi="Arial" w:cs="Arial"/>
              <w:color w:val="000000" w:themeColor="text1"/>
            </w:rPr>
            <w:instrText xml:space="preserve"> TOC \o "1-3" \h \z \u </w:instrText>
          </w:r>
          <w:r w:rsidRPr="00F45E82">
            <w:rPr>
              <w:rFonts w:ascii="Arial" w:hAnsi="Arial" w:cs="Arial"/>
              <w:color w:val="000000" w:themeColor="text1"/>
            </w:rPr>
            <w:fldChar w:fldCharType="separate"/>
          </w:r>
          <w:hyperlink w:anchor="_Toc129072594" w:history="1">
            <w:r w:rsidRPr="00F45E82">
              <w:rPr>
                <w:rStyle w:val="Hyperlink"/>
                <w:rFonts w:ascii="Arial" w:eastAsia="Times New Roman" w:hAnsi="Arial" w:cs="Arial"/>
                <w:noProof/>
                <w:color w:val="000000" w:themeColor="text1"/>
              </w:rPr>
              <w:t>1. Introduction</w:t>
            </w:r>
            <w:r w:rsidRPr="00F45E82">
              <w:rPr>
                <w:rFonts w:ascii="Arial" w:hAnsi="Arial" w:cs="Arial"/>
                <w:noProof/>
                <w:webHidden/>
                <w:color w:val="000000" w:themeColor="text1"/>
              </w:rPr>
              <w:tab/>
            </w:r>
            <w:r w:rsidRPr="00F45E82">
              <w:rPr>
                <w:rFonts w:ascii="Arial" w:hAnsi="Arial" w:cs="Arial"/>
                <w:noProof/>
                <w:webHidden/>
                <w:color w:val="000000" w:themeColor="text1"/>
              </w:rPr>
              <w:fldChar w:fldCharType="begin"/>
            </w:r>
            <w:r w:rsidRPr="00F45E82">
              <w:rPr>
                <w:rFonts w:ascii="Arial" w:hAnsi="Arial" w:cs="Arial"/>
                <w:noProof/>
                <w:webHidden/>
                <w:color w:val="000000" w:themeColor="text1"/>
              </w:rPr>
              <w:instrText xml:space="preserve"> PAGEREF _Toc129072594 \h </w:instrText>
            </w:r>
            <w:r w:rsidRPr="00F45E82">
              <w:rPr>
                <w:rFonts w:ascii="Arial" w:hAnsi="Arial" w:cs="Arial"/>
                <w:noProof/>
                <w:webHidden/>
                <w:color w:val="000000" w:themeColor="text1"/>
              </w:rPr>
            </w:r>
            <w:r w:rsidRPr="00F45E82">
              <w:rPr>
                <w:rFonts w:ascii="Arial" w:hAnsi="Arial" w:cs="Arial"/>
                <w:noProof/>
                <w:webHidden/>
                <w:color w:val="000000" w:themeColor="text1"/>
              </w:rPr>
              <w:fldChar w:fldCharType="separate"/>
            </w:r>
            <w:r w:rsidRPr="00F45E82">
              <w:rPr>
                <w:rFonts w:ascii="Arial" w:hAnsi="Arial" w:cs="Arial"/>
                <w:noProof/>
                <w:webHidden/>
                <w:color w:val="000000" w:themeColor="text1"/>
              </w:rPr>
              <w:t>3</w:t>
            </w:r>
            <w:r w:rsidRPr="00F45E82">
              <w:rPr>
                <w:rFonts w:ascii="Arial" w:hAnsi="Arial" w:cs="Arial"/>
                <w:noProof/>
                <w:webHidden/>
                <w:color w:val="000000" w:themeColor="text1"/>
              </w:rPr>
              <w:fldChar w:fldCharType="end"/>
            </w:r>
          </w:hyperlink>
        </w:p>
        <w:p w14:paraId="3B293116" w14:textId="5C11D94D" w:rsidR="00C05176" w:rsidRPr="00F45E82" w:rsidRDefault="00843A68">
          <w:pPr>
            <w:pStyle w:val="TOC1"/>
            <w:tabs>
              <w:tab w:val="right" w:leader="dot" w:pos="10456"/>
            </w:tabs>
            <w:rPr>
              <w:rFonts w:ascii="Arial" w:hAnsi="Arial" w:cs="Arial"/>
              <w:noProof/>
              <w:color w:val="000000" w:themeColor="text1"/>
            </w:rPr>
          </w:pPr>
          <w:hyperlink w:anchor="_Toc129072595" w:history="1">
            <w:r w:rsidR="00C05176" w:rsidRPr="00F45E82">
              <w:rPr>
                <w:rStyle w:val="Hyperlink"/>
                <w:rFonts w:ascii="Arial" w:eastAsia="Times New Roman" w:hAnsi="Arial" w:cs="Arial"/>
                <w:noProof/>
                <w:color w:val="000000" w:themeColor="text1"/>
              </w:rPr>
              <w:t>2. Risk adapted monitoring strategies:</w:t>
            </w:r>
            <w:r w:rsidR="00C05176" w:rsidRPr="00F45E82">
              <w:rPr>
                <w:rFonts w:ascii="Arial" w:hAnsi="Arial" w:cs="Arial"/>
                <w:noProof/>
                <w:webHidden/>
                <w:color w:val="000000" w:themeColor="text1"/>
              </w:rPr>
              <w:tab/>
            </w:r>
            <w:r w:rsidR="00C05176" w:rsidRPr="00F45E82">
              <w:rPr>
                <w:rFonts w:ascii="Arial" w:hAnsi="Arial" w:cs="Arial"/>
                <w:noProof/>
                <w:webHidden/>
                <w:color w:val="000000" w:themeColor="text1"/>
              </w:rPr>
              <w:fldChar w:fldCharType="begin"/>
            </w:r>
            <w:r w:rsidR="00C05176" w:rsidRPr="00F45E82">
              <w:rPr>
                <w:rFonts w:ascii="Arial" w:hAnsi="Arial" w:cs="Arial"/>
                <w:noProof/>
                <w:webHidden/>
                <w:color w:val="000000" w:themeColor="text1"/>
              </w:rPr>
              <w:instrText xml:space="preserve"> PAGEREF _Toc129072595 \h </w:instrText>
            </w:r>
            <w:r w:rsidR="00C05176" w:rsidRPr="00F45E82">
              <w:rPr>
                <w:rFonts w:ascii="Arial" w:hAnsi="Arial" w:cs="Arial"/>
                <w:noProof/>
                <w:webHidden/>
                <w:color w:val="000000" w:themeColor="text1"/>
              </w:rPr>
            </w:r>
            <w:r w:rsidR="00C05176" w:rsidRPr="00F45E82">
              <w:rPr>
                <w:rFonts w:ascii="Arial" w:hAnsi="Arial" w:cs="Arial"/>
                <w:noProof/>
                <w:webHidden/>
                <w:color w:val="000000" w:themeColor="text1"/>
              </w:rPr>
              <w:fldChar w:fldCharType="separate"/>
            </w:r>
            <w:r w:rsidR="00C05176" w:rsidRPr="00F45E82">
              <w:rPr>
                <w:rFonts w:ascii="Arial" w:hAnsi="Arial" w:cs="Arial"/>
                <w:noProof/>
                <w:webHidden/>
                <w:color w:val="000000" w:themeColor="text1"/>
              </w:rPr>
              <w:t>4</w:t>
            </w:r>
            <w:r w:rsidR="00C05176" w:rsidRPr="00F45E82">
              <w:rPr>
                <w:rFonts w:ascii="Arial" w:hAnsi="Arial" w:cs="Arial"/>
                <w:noProof/>
                <w:webHidden/>
                <w:color w:val="000000" w:themeColor="text1"/>
              </w:rPr>
              <w:fldChar w:fldCharType="end"/>
            </w:r>
          </w:hyperlink>
        </w:p>
        <w:p w14:paraId="364CF59B" w14:textId="33D6A5E2" w:rsidR="00C05176" w:rsidRPr="00F45E82" w:rsidRDefault="00843A68">
          <w:pPr>
            <w:pStyle w:val="TOC1"/>
            <w:tabs>
              <w:tab w:val="right" w:leader="dot" w:pos="10456"/>
            </w:tabs>
            <w:rPr>
              <w:rFonts w:ascii="Arial" w:hAnsi="Arial" w:cs="Arial"/>
              <w:noProof/>
              <w:color w:val="000000" w:themeColor="text1"/>
            </w:rPr>
          </w:pPr>
          <w:hyperlink w:anchor="_Toc129072596" w:history="1">
            <w:r w:rsidR="00C05176" w:rsidRPr="00F45E82">
              <w:rPr>
                <w:rStyle w:val="Hyperlink"/>
                <w:rFonts w:ascii="Arial" w:eastAsia="Times New Roman" w:hAnsi="Arial" w:cs="Arial"/>
                <w:noProof/>
                <w:color w:val="000000" w:themeColor="text1"/>
              </w:rPr>
              <w:t>3. Monitoring type:</w:t>
            </w:r>
            <w:r w:rsidR="00C05176" w:rsidRPr="00F45E82">
              <w:rPr>
                <w:rFonts w:ascii="Arial" w:hAnsi="Arial" w:cs="Arial"/>
                <w:noProof/>
                <w:webHidden/>
                <w:color w:val="000000" w:themeColor="text1"/>
              </w:rPr>
              <w:tab/>
            </w:r>
            <w:r w:rsidR="00C05176" w:rsidRPr="00F45E82">
              <w:rPr>
                <w:rFonts w:ascii="Arial" w:hAnsi="Arial" w:cs="Arial"/>
                <w:noProof/>
                <w:webHidden/>
                <w:color w:val="000000" w:themeColor="text1"/>
              </w:rPr>
              <w:fldChar w:fldCharType="begin"/>
            </w:r>
            <w:r w:rsidR="00C05176" w:rsidRPr="00F45E82">
              <w:rPr>
                <w:rFonts w:ascii="Arial" w:hAnsi="Arial" w:cs="Arial"/>
                <w:noProof/>
                <w:webHidden/>
                <w:color w:val="000000" w:themeColor="text1"/>
              </w:rPr>
              <w:instrText xml:space="preserve"> PAGEREF _Toc129072596 \h </w:instrText>
            </w:r>
            <w:r w:rsidR="00C05176" w:rsidRPr="00F45E82">
              <w:rPr>
                <w:rFonts w:ascii="Arial" w:hAnsi="Arial" w:cs="Arial"/>
                <w:noProof/>
                <w:webHidden/>
                <w:color w:val="000000" w:themeColor="text1"/>
              </w:rPr>
            </w:r>
            <w:r w:rsidR="00C05176" w:rsidRPr="00F45E82">
              <w:rPr>
                <w:rFonts w:ascii="Arial" w:hAnsi="Arial" w:cs="Arial"/>
                <w:noProof/>
                <w:webHidden/>
                <w:color w:val="000000" w:themeColor="text1"/>
              </w:rPr>
              <w:fldChar w:fldCharType="separate"/>
            </w:r>
            <w:r w:rsidR="00C05176" w:rsidRPr="00F45E82">
              <w:rPr>
                <w:rFonts w:ascii="Arial" w:hAnsi="Arial" w:cs="Arial"/>
                <w:noProof/>
                <w:webHidden/>
                <w:color w:val="000000" w:themeColor="text1"/>
              </w:rPr>
              <w:t>4</w:t>
            </w:r>
            <w:r w:rsidR="00C05176" w:rsidRPr="00F45E82">
              <w:rPr>
                <w:rFonts w:ascii="Arial" w:hAnsi="Arial" w:cs="Arial"/>
                <w:noProof/>
                <w:webHidden/>
                <w:color w:val="000000" w:themeColor="text1"/>
              </w:rPr>
              <w:fldChar w:fldCharType="end"/>
            </w:r>
          </w:hyperlink>
        </w:p>
        <w:p w14:paraId="41770244" w14:textId="6326C34A" w:rsidR="00C05176" w:rsidRPr="00F45E82" w:rsidRDefault="00843A68">
          <w:pPr>
            <w:pStyle w:val="TOC1"/>
            <w:tabs>
              <w:tab w:val="right" w:leader="dot" w:pos="10456"/>
            </w:tabs>
            <w:rPr>
              <w:rFonts w:ascii="Arial" w:hAnsi="Arial" w:cs="Arial"/>
              <w:noProof/>
              <w:color w:val="000000" w:themeColor="text1"/>
            </w:rPr>
          </w:pPr>
          <w:hyperlink w:anchor="_Toc129072597" w:history="1">
            <w:r w:rsidR="00C05176" w:rsidRPr="00F45E82">
              <w:rPr>
                <w:rStyle w:val="Hyperlink"/>
                <w:rFonts w:ascii="Arial" w:eastAsia="Times New Roman" w:hAnsi="Arial" w:cs="Arial"/>
                <w:noProof/>
                <w:color w:val="000000" w:themeColor="text1"/>
              </w:rPr>
              <w:t>4. Monitoring Scope and schedule:</w:t>
            </w:r>
            <w:r w:rsidR="00C05176" w:rsidRPr="00F45E82">
              <w:rPr>
                <w:rFonts w:ascii="Arial" w:hAnsi="Arial" w:cs="Arial"/>
                <w:noProof/>
                <w:webHidden/>
                <w:color w:val="000000" w:themeColor="text1"/>
              </w:rPr>
              <w:tab/>
            </w:r>
            <w:r w:rsidR="00C05176" w:rsidRPr="00F45E82">
              <w:rPr>
                <w:rFonts w:ascii="Arial" w:hAnsi="Arial" w:cs="Arial"/>
                <w:noProof/>
                <w:webHidden/>
                <w:color w:val="000000" w:themeColor="text1"/>
              </w:rPr>
              <w:fldChar w:fldCharType="begin"/>
            </w:r>
            <w:r w:rsidR="00C05176" w:rsidRPr="00F45E82">
              <w:rPr>
                <w:rFonts w:ascii="Arial" w:hAnsi="Arial" w:cs="Arial"/>
                <w:noProof/>
                <w:webHidden/>
                <w:color w:val="000000" w:themeColor="text1"/>
              </w:rPr>
              <w:instrText xml:space="preserve"> PAGEREF _Toc129072597 \h </w:instrText>
            </w:r>
            <w:r w:rsidR="00C05176" w:rsidRPr="00F45E82">
              <w:rPr>
                <w:rFonts w:ascii="Arial" w:hAnsi="Arial" w:cs="Arial"/>
                <w:noProof/>
                <w:webHidden/>
                <w:color w:val="000000" w:themeColor="text1"/>
              </w:rPr>
            </w:r>
            <w:r w:rsidR="00C05176" w:rsidRPr="00F45E82">
              <w:rPr>
                <w:rFonts w:ascii="Arial" w:hAnsi="Arial" w:cs="Arial"/>
                <w:noProof/>
                <w:webHidden/>
                <w:color w:val="000000" w:themeColor="text1"/>
              </w:rPr>
              <w:fldChar w:fldCharType="separate"/>
            </w:r>
            <w:r w:rsidR="00C05176" w:rsidRPr="00F45E82">
              <w:rPr>
                <w:rFonts w:ascii="Arial" w:hAnsi="Arial" w:cs="Arial"/>
                <w:noProof/>
                <w:webHidden/>
                <w:color w:val="000000" w:themeColor="text1"/>
              </w:rPr>
              <w:t>4</w:t>
            </w:r>
            <w:r w:rsidR="00C05176" w:rsidRPr="00F45E82">
              <w:rPr>
                <w:rFonts w:ascii="Arial" w:hAnsi="Arial" w:cs="Arial"/>
                <w:noProof/>
                <w:webHidden/>
                <w:color w:val="000000" w:themeColor="text1"/>
              </w:rPr>
              <w:fldChar w:fldCharType="end"/>
            </w:r>
          </w:hyperlink>
        </w:p>
        <w:p w14:paraId="0D9EC512" w14:textId="001A0EE0" w:rsidR="00C05176" w:rsidRPr="00F45E82" w:rsidRDefault="00843A68">
          <w:pPr>
            <w:pStyle w:val="TOC1"/>
            <w:tabs>
              <w:tab w:val="right" w:leader="dot" w:pos="10456"/>
            </w:tabs>
            <w:rPr>
              <w:rFonts w:ascii="Arial" w:hAnsi="Arial" w:cs="Arial"/>
              <w:noProof/>
              <w:color w:val="000000" w:themeColor="text1"/>
            </w:rPr>
          </w:pPr>
          <w:hyperlink w:anchor="_Toc129072598" w:history="1">
            <w:r w:rsidR="00C05176" w:rsidRPr="00F45E82">
              <w:rPr>
                <w:rStyle w:val="Hyperlink"/>
                <w:rFonts w:ascii="Arial" w:eastAsia="Times New Roman" w:hAnsi="Arial" w:cs="Arial"/>
                <w:noProof/>
                <w:color w:val="000000" w:themeColor="text1"/>
              </w:rPr>
              <w:t>5. Site Initiation Visit or Meeting:</w:t>
            </w:r>
            <w:r w:rsidR="00C05176" w:rsidRPr="00F45E82">
              <w:rPr>
                <w:rFonts w:ascii="Arial" w:hAnsi="Arial" w:cs="Arial"/>
                <w:noProof/>
                <w:webHidden/>
                <w:color w:val="000000" w:themeColor="text1"/>
              </w:rPr>
              <w:tab/>
            </w:r>
            <w:r w:rsidR="00C05176" w:rsidRPr="00F45E82">
              <w:rPr>
                <w:rFonts w:ascii="Arial" w:hAnsi="Arial" w:cs="Arial"/>
                <w:noProof/>
                <w:webHidden/>
                <w:color w:val="000000" w:themeColor="text1"/>
              </w:rPr>
              <w:fldChar w:fldCharType="begin"/>
            </w:r>
            <w:r w:rsidR="00C05176" w:rsidRPr="00F45E82">
              <w:rPr>
                <w:rFonts w:ascii="Arial" w:hAnsi="Arial" w:cs="Arial"/>
                <w:noProof/>
                <w:webHidden/>
                <w:color w:val="000000" w:themeColor="text1"/>
              </w:rPr>
              <w:instrText xml:space="preserve"> PAGEREF _Toc129072598 \h </w:instrText>
            </w:r>
            <w:r w:rsidR="00C05176" w:rsidRPr="00F45E82">
              <w:rPr>
                <w:rFonts w:ascii="Arial" w:hAnsi="Arial" w:cs="Arial"/>
                <w:noProof/>
                <w:webHidden/>
                <w:color w:val="000000" w:themeColor="text1"/>
              </w:rPr>
            </w:r>
            <w:r w:rsidR="00C05176" w:rsidRPr="00F45E82">
              <w:rPr>
                <w:rFonts w:ascii="Arial" w:hAnsi="Arial" w:cs="Arial"/>
                <w:noProof/>
                <w:webHidden/>
                <w:color w:val="000000" w:themeColor="text1"/>
              </w:rPr>
              <w:fldChar w:fldCharType="separate"/>
            </w:r>
            <w:r w:rsidR="00C05176" w:rsidRPr="00F45E82">
              <w:rPr>
                <w:rFonts w:ascii="Arial" w:hAnsi="Arial" w:cs="Arial"/>
                <w:noProof/>
                <w:webHidden/>
                <w:color w:val="000000" w:themeColor="text1"/>
              </w:rPr>
              <w:t>6</w:t>
            </w:r>
            <w:r w:rsidR="00C05176" w:rsidRPr="00F45E82">
              <w:rPr>
                <w:rFonts w:ascii="Arial" w:hAnsi="Arial" w:cs="Arial"/>
                <w:noProof/>
                <w:webHidden/>
                <w:color w:val="000000" w:themeColor="text1"/>
              </w:rPr>
              <w:fldChar w:fldCharType="end"/>
            </w:r>
          </w:hyperlink>
        </w:p>
        <w:p w14:paraId="1EFAF944" w14:textId="04407918" w:rsidR="00C05176" w:rsidRPr="00F45E82" w:rsidRDefault="00843A68">
          <w:pPr>
            <w:pStyle w:val="TOC1"/>
            <w:tabs>
              <w:tab w:val="right" w:leader="dot" w:pos="10456"/>
            </w:tabs>
            <w:rPr>
              <w:rFonts w:ascii="Arial" w:hAnsi="Arial" w:cs="Arial"/>
              <w:noProof/>
              <w:color w:val="000000" w:themeColor="text1"/>
            </w:rPr>
          </w:pPr>
          <w:hyperlink w:anchor="_Toc129072599" w:history="1">
            <w:r w:rsidR="00C05176" w:rsidRPr="00F45E82">
              <w:rPr>
                <w:rStyle w:val="Hyperlink"/>
                <w:rFonts w:ascii="Arial" w:eastAsia="Times New Roman" w:hAnsi="Arial" w:cs="Arial"/>
                <w:noProof/>
                <w:color w:val="000000" w:themeColor="text1"/>
              </w:rPr>
              <w:t>6 Monitoring</w:t>
            </w:r>
            <w:r w:rsidR="00C05176" w:rsidRPr="00F45E82">
              <w:rPr>
                <w:rFonts w:ascii="Arial" w:hAnsi="Arial" w:cs="Arial"/>
                <w:noProof/>
                <w:webHidden/>
                <w:color w:val="000000" w:themeColor="text1"/>
              </w:rPr>
              <w:tab/>
            </w:r>
            <w:r w:rsidR="00C05176" w:rsidRPr="00F45E82">
              <w:rPr>
                <w:rFonts w:ascii="Arial" w:hAnsi="Arial" w:cs="Arial"/>
                <w:noProof/>
                <w:webHidden/>
                <w:color w:val="000000" w:themeColor="text1"/>
              </w:rPr>
              <w:fldChar w:fldCharType="begin"/>
            </w:r>
            <w:r w:rsidR="00C05176" w:rsidRPr="00F45E82">
              <w:rPr>
                <w:rFonts w:ascii="Arial" w:hAnsi="Arial" w:cs="Arial"/>
                <w:noProof/>
                <w:webHidden/>
                <w:color w:val="000000" w:themeColor="text1"/>
              </w:rPr>
              <w:instrText xml:space="preserve"> PAGEREF _Toc129072599 \h </w:instrText>
            </w:r>
            <w:r w:rsidR="00C05176" w:rsidRPr="00F45E82">
              <w:rPr>
                <w:rFonts w:ascii="Arial" w:hAnsi="Arial" w:cs="Arial"/>
                <w:noProof/>
                <w:webHidden/>
                <w:color w:val="000000" w:themeColor="text1"/>
              </w:rPr>
            </w:r>
            <w:r w:rsidR="00C05176" w:rsidRPr="00F45E82">
              <w:rPr>
                <w:rFonts w:ascii="Arial" w:hAnsi="Arial" w:cs="Arial"/>
                <w:noProof/>
                <w:webHidden/>
                <w:color w:val="000000" w:themeColor="text1"/>
              </w:rPr>
              <w:fldChar w:fldCharType="separate"/>
            </w:r>
            <w:r w:rsidR="00C05176" w:rsidRPr="00F45E82">
              <w:rPr>
                <w:rFonts w:ascii="Arial" w:hAnsi="Arial" w:cs="Arial"/>
                <w:noProof/>
                <w:webHidden/>
                <w:color w:val="000000" w:themeColor="text1"/>
              </w:rPr>
              <w:t>6</w:t>
            </w:r>
            <w:r w:rsidR="00C05176" w:rsidRPr="00F45E82">
              <w:rPr>
                <w:rFonts w:ascii="Arial" w:hAnsi="Arial" w:cs="Arial"/>
                <w:noProof/>
                <w:webHidden/>
                <w:color w:val="000000" w:themeColor="text1"/>
              </w:rPr>
              <w:fldChar w:fldCharType="end"/>
            </w:r>
          </w:hyperlink>
        </w:p>
        <w:p w14:paraId="1D39623F" w14:textId="7470037F" w:rsidR="00C05176" w:rsidRPr="00F45E82" w:rsidRDefault="00843A68">
          <w:pPr>
            <w:pStyle w:val="TOC2"/>
            <w:tabs>
              <w:tab w:val="right" w:leader="dot" w:pos="10456"/>
            </w:tabs>
            <w:rPr>
              <w:rFonts w:ascii="Arial" w:hAnsi="Arial" w:cs="Arial"/>
              <w:noProof/>
              <w:color w:val="000000" w:themeColor="text1"/>
            </w:rPr>
          </w:pPr>
          <w:hyperlink w:anchor="_Toc129072600" w:history="1">
            <w:r w:rsidR="00C05176" w:rsidRPr="00F45E82">
              <w:rPr>
                <w:rStyle w:val="Hyperlink"/>
                <w:rFonts w:ascii="Arial" w:eastAsia="Times New Roman" w:hAnsi="Arial" w:cs="Arial"/>
                <w:noProof/>
                <w:color w:val="000000" w:themeColor="text1"/>
              </w:rPr>
              <w:t>6a. On-Site Monitoring at site level:</w:t>
            </w:r>
            <w:r w:rsidR="00C05176" w:rsidRPr="00F45E82">
              <w:rPr>
                <w:rFonts w:ascii="Arial" w:hAnsi="Arial" w:cs="Arial"/>
                <w:noProof/>
                <w:webHidden/>
                <w:color w:val="000000" w:themeColor="text1"/>
              </w:rPr>
              <w:tab/>
            </w:r>
            <w:r w:rsidR="00C05176" w:rsidRPr="00F45E82">
              <w:rPr>
                <w:rFonts w:ascii="Arial" w:hAnsi="Arial" w:cs="Arial"/>
                <w:noProof/>
                <w:webHidden/>
                <w:color w:val="000000" w:themeColor="text1"/>
              </w:rPr>
              <w:fldChar w:fldCharType="begin"/>
            </w:r>
            <w:r w:rsidR="00C05176" w:rsidRPr="00F45E82">
              <w:rPr>
                <w:rFonts w:ascii="Arial" w:hAnsi="Arial" w:cs="Arial"/>
                <w:noProof/>
                <w:webHidden/>
                <w:color w:val="000000" w:themeColor="text1"/>
              </w:rPr>
              <w:instrText xml:space="preserve"> PAGEREF _Toc129072600 \h </w:instrText>
            </w:r>
            <w:r w:rsidR="00C05176" w:rsidRPr="00F45E82">
              <w:rPr>
                <w:rFonts w:ascii="Arial" w:hAnsi="Arial" w:cs="Arial"/>
                <w:noProof/>
                <w:webHidden/>
                <w:color w:val="000000" w:themeColor="text1"/>
              </w:rPr>
            </w:r>
            <w:r w:rsidR="00C05176" w:rsidRPr="00F45E82">
              <w:rPr>
                <w:rFonts w:ascii="Arial" w:hAnsi="Arial" w:cs="Arial"/>
                <w:noProof/>
                <w:webHidden/>
                <w:color w:val="000000" w:themeColor="text1"/>
              </w:rPr>
              <w:fldChar w:fldCharType="separate"/>
            </w:r>
            <w:r w:rsidR="00C05176" w:rsidRPr="00F45E82">
              <w:rPr>
                <w:rFonts w:ascii="Arial" w:hAnsi="Arial" w:cs="Arial"/>
                <w:noProof/>
                <w:webHidden/>
                <w:color w:val="000000" w:themeColor="text1"/>
              </w:rPr>
              <w:t>6</w:t>
            </w:r>
            <w:r w:rsidR="00C05176" w:rsidRPr="00F45E82">
              <w:rPr>
                <w:rFonts w:ascii="Arial" w:hAnsi="Arial" w:cs="Arial"/>
                <w:noProof/>
                <w:webHidden/>
                <w:color w:val="000000" w:themeColor="text1"/>
              </w:rPr>
              <w:fldChar w:fldCharType="end"/>
            </w:r>
          </w:hyperlink>
        </w:p>
        <w:p w14:paraId="3D7ADBBC" w14:textId="52846817" w:rsidR="00C05176" w:rsidRPr="00F45E82" w:rsidRDefault="00843A68">
          <w:pPr>
            <w:pStyle w:val="TOC2"/>
            <w:tabs>
              <w:tab w:val="right" w:leader="dot" w:pos="10456"/>
            </w:tabs>
            <w:rPr>
              <w:rFonts w:ascii="Arial" w:hAnsi="Arial" w:cs="Arial"/>
              <w:noProof/>
              <w:color w:val="000000" w:themeColor="text1"/>
            </w:rPr>
          </w:pPr>
          <w:hyperlink w:anchor="_Toc129072601" w:history="1">
            <w:r w:rsidR="00C05176" w:rsidRPr="00F45E82">
              <w:rPr>
                <w:rStyle w:val="Hyperlink"/>
                <w:rFonts w:ascii="Arial" w:hAnsi="Arial" w:cs="Arial"/>
                <w:noProof/>
                <w:color w:val="000000" w:themeColor="text1"/>
              </w:rPr>
              <w:t>6b. Remote monitoring</w:t>
            </w:r>
            <w:r w:rsidR="00C05176" w:rsidRPr="00F45E82">
              <w:rPr>
                <w:rFonts w:ascii="Arial" w:hAnsi="Arial" w:cs="Arial"/>
                <w:noProof/>
                <w:webHidden/>
                <w:color w:val="000000" w:themeColor="text1"/>
              </w:rPr>
              <w:tab/>
            </w:r>
            <w:r w:rsidR="00C05176" w:rsidRPr="00F45E82">
              <w:rPr>
                <w:rFonts w:ascii="Arial" w:hAnsi="Arial" w:cs="Arial"/>
                <w:noProof/>
                <w:webHidden/>
                <w:color w:val="000000" w:themeColor="text1"/>
              </w:rPr>
              <w:fldChar w:fldCharType="begin"/>
            </w:r>
            <w:r w:rsidR="00C05176" w:rsidRPr="00F45E82">
              <w:rPr>
                <w:rFonts w:ascii="Arial" w:hAnsi="Arial" w:cs="Arial"/>
                <w:noProof/>
                <w:webHidden/>
                <w:color w:val="000000" w:themeColor="text1"/>
              </w:rPr>
              <w:instrText xml:space="preserve"> PAGEREF _Toc129072601 \h </w:instrText>
            </w:r>
            <w:r w:rsidR="00C05176" w:rsidRPr="00F45E82">
              <w:rPr>
                <w:rFonts w:ascii="Arial" w:hAnsi="Arial" w:cs="Arial"/>
                <w:noProof/>
                <w:webHidden/>
                <w:color w:val="000000" w:themeColor="text1"/>
              </w:rPr>
            </w:r>
            <w:r w:rsidR="00C05176" w:rsidRPr="00F45E82">
              <w:rPr>
                <w:rFonts w:ascii="Arial" w:hAnsi="Arial" w:cs="Arial"/>
                <w:noProof/>
                <w:webHidden/>
                <w:color w:val="000000" w:themeColor="text1"/>
              </w:rPr>
              <w:fldChar w:fldCharType="separate"/>
            </w:r>
            <w:r w:rsidR="00C05176" w:rsidRPr="00F45E82">
              <w:rPr>
                <w:rFonts w:ascii="Arial" w:hAnsi="Arial" w:cs="Arial"/>
                <w:noProof/>
                <w:webHidden/>
                <w:color w:val="000000" w:themeColor="text1"/>
              </w:rPr>
              <w:t>9</w:t>
            </w:r>
            <w:r w:rsidR="00C05176" w:rsidRPr="00F45E82">
              <w:rPr>
                <w:rFonts w:ascii="Arial" w:hAnsi="Arial" w:cs="Arial"/>
                <w:noProof/>
                <w:webHidden/>
                <w:color w:val="000000" w:themeColor="text1"/>
              </w:rPr>
              <w:fldChar w:fldCharType="end"/>
            </w:r>
          </w:hyperlink>
        </w:p>
        <w:p w14:paraId="2D4C94C3" w14:textId="327B0E70" w:rsidR="00C05176" w:rsidRPr="00F45E82" w:rsidRDefault="00843A68">
          <w:pPr>
            <w:pStyle w:val="TOC2"/>
            <w:tabs>
              <w:tab w:val="right" w:leader="dot" w:pos="10456"/>
            </w:tabs>
            <w:rPr>
              <w:rFonts w:ascii="Arial" w:hAnsi="Arial" w:cs="Arial"/>
              <w:noProof/>
              <w:color w:val="000000" w:themeColor="text1"/>
            </w:rPr>
          </w:pPr>
          <w:hyperlink w:anchor="_Toc129072602" w:history="1">
            <w:r w:rsidR="00C05176" w:rsidRPr="00F45E82">
              <w:rPr>
                <w:rStyle w:val="Hyperlink"/>
                <w:rFonts w:ascii="Arial" w:hAnsi="Arial" w:cs="Arial"/>
                <w:noProof/>
                <w:color w:val="000000" w:themeColor="text1"/>
              </w:rPr>
              <w:t>6c. Central Monitoring</w:t>
            </w:r>
            <w:r w:rsidR="00C05176" w:rsidRPr="00F45E82">
              <w:rPr>
                <w:rFonts w:ascii="Arial" w:hAnsi="Arial" w:cs="Arial"/>
                <w:noProof/>
                <w:webHidden/>
                <w:color w:val="000000" w:themeColor="text1"/>
              </w:rPr>
              <w:tab/>
            </w:r>
            <w:r w:rsidR="00C05176" w:rsidRPr="00F45E82">
              <w:rPr>
                <w:rFonts w:ascii="Arial" w:hAnsi="Arial" w:cs="Arial"/>
                <w:noProof/>
                <w:webHidden/>
                <w:color w:val="000000" w:themeColor="text1"/>
              </w:rPr>
              <w:fldChar w:fldCharType="begin"/>
            </w:r>
            <w:r w:rsidR="00C05176" w:rsidRPr="00F45E82">
              <w:rPr>
                <w:rFonts w:ascii="Arial" w:hAnsi="Arial" w:cs="Arial"/>
                <w:noProof/>
                <w:webHidden/>
                <w:color w:val="000000" w:themeColor="text1"/>
              </w:rPr>
              <w:instrText xml:space="preserve"> PAGEREF _Toc129072602 \h </w:instrText>
            </w:r>
            <w:r w:rsidR="00C05176" w:rsidRPr="00F45E82">
              <w:rPr>
                <w:rFonts w:ascii="Arial" w:hAnsi="Arial" w:cs="Arial"/>
                <w:noProof/>
                <w:webHidden/>
                <w:color w:val="000000" w:themeColor="text1"/>
              </w:rPr>
            </w:r>
            <w:r w:rsidR="00C05176" w:rsidRPr="00F45E82">
              <w:rPr>
                <w:rFonts w:ascii="Arial" w:hAnsi="Arial" w:cs="Arial"/>
                <w:noProof/>
                <w:webHidden/>
                <w:color w:val="000000" w:themeColor="text1"/>
              </w:rPr>
              <w:fldChar w:fldCharType="separate"/>
            </w:r>
            <w:r w:rsidR="00C05176" w:rsidRPr="00F45E82">
              <w:rPr>
                <w:rFonts w:ascii="Arial" w:hAnsi="Arial" w:cs="Arial"/>
                <w:noProof/>
                <w:webHidden/>
                <w:color w:val="000000" w:themeColor="text1"/>
              </w:rPr>
              <w:t>11</w:t>
            </w:r>
            <w:r w:rsidR="00C05176" w:rsidRPr="00F45E82">
              <w:rPr>
                <w:rFonts w:ascii="Arial" w:hAnsi="Arial" w:cs="Arial"/>
                <w:noProof/>
                <w:webHidden/>
                <w:color w:val="000000" w:themeColor="text1"/>
              </w:rPr>
              <w:fldChar w:fldCharType="end"/>
            </w:r>
          </w:hyperlink>
        </w:p>
        <w:p w14:paraId="6DF3D208" w14:textId="43343D71" w:rsidR="00C05176" w:rsidRPr="00F45E82" w:rsidRDefault="00843A68">
          <w:pPr>
            <w:pStyle w:val="TOC1"/>
            <w:tabs>
              <w:tab w:val="right" w:leader="dot" w:pos="10456"/>
            </w:tabs>
            <w:rPr>
              <w:rFonts w:ascii="Arial" w:hAnsi="Arial" w:cs="Arial"/>
              <w:noProof/>
              <w:color w:val="000000" w:themeColor="text1"/>
            </w:rPr>
          </w:pPr>
          <w:hyperlink w:anchor="_Toc129072603" w:history="1">
            <w:r w:rsidR="00C05176" w:rsidRPr="00F45E82">
              <w:rPr>
                <w:rStyle w:val="Hyperlink"/>
                <w:rFonts w:ascii="Arial" w:eastAsia="Times New Roman" w:hAnsi="Arial" w:cs="Arial"/>
                <w:noProof/>
                <w:color w:val="000000" w:themeColor="text1"/>
              </w:rPr>
              <w:t>7. Monitoring for vendors</w:t>
            </w:r>
            <w:r w:rsidR="00C05176" w:rsidRPr="00F45E82">
              <w:rPr>
                <w:rFonts w:ascii="Arial" w:hAnsi="Arial" w:cs="Arial"/>
                <w:noProof/>
                <w:webHidden/>
                <w:color w:val="000000" w:themeColor="text1"/>
              </w:rPr>
              <w:tab/>
            </w:r>
            <w:r w:rsidR="00C05176" w:rsidRPr="00F45E82">
              <w:rPr>
                <w:rFonts w:ascii="Arial" w:hAnsi="Arial" w:cs="Arial"/>
                <w:noProof/>
                <w:webHidden/>
                <w:color w:val="000000" w:themeColor="text1"/>
              </w:rPr>
              <w:fldChar w:fldCharType="begin"/>
            </w:r>
            <w:r w:rsidR="00C05176" w:rsidRPr="00F45E82">
              <w:rPr>
                <w:rFonts w:ascii="Arial" w:hAnsi="Arial" w:cs="Arial"/>
                <w:noProof/>
                <w:webHidden/>
                <w:color w:val="000000" w:themeColor="text1"/>
              </w:rPr>
              <w:instrText xml:space="preserve"> PAGEREF _Toc129072603 \h </w:instrText>
            </w:r>
            <w:r w:rsidR="00C05176" w:rsidRPr="00F45E82">
              <w:rPr>
                <w:rFonts w:ascii="Arial" w:hAnsi="Arial" w:cs="Arial"/>
                <w:noProof/>
                <w:webHidden/>
                <w:color w:val="000000" w:themeColor="text1"/>
              </w:rPr>
            </w:r>
            <w:r w:rsidR="00C05176" w:rsidRPr="00F45E82">
              <w:rPr>
                <w:rFonts w:ascii="Arial" w:hAnsi="Arial" w:cs="Arial"/>
                <w:noProof/>
                <w:webHidden/>
                <w:color w:val="000000" w:themeColor="text1"/>
              </w:rPr>
              <w:fldChar w:fldCharType="separate"/>
            </w:r>
            <w:r w:rsidR="00C05176" w:rsidRPr="00F45E82">
              <w:rPr>
                <w:rFonts w:ascii="Arial" w:hAnsi="Arial" w:cs="Arial"/>
                <w:noProof/>
                <w:webHidden/>
                <w:color w:val="000000" w:themeColor="text1"/>
              </w:rPr>
              <w:t>12</w:t>
            </w:r>
            <w:r w:rsidR="00C05176" w:rsidRPr="00F45E82">
              <w:rPr>
                <w:rFonts w:ascii="Arial" w:hAnsi="Arial" w:cs="Arial"/>
                <w:noProof/>
                <w:webHidden/>
                <w:color w:val="000000" w:themeColor="text1"/>
              </w:rPr>
              <w:fldChar w:fldCharType="end"/>
            </w:r>
          </w:hyperlink>
        </w:p>
        <w:p w14:paraId="3DCD6AE7" w14:textId="73584CC1" w:rsidR="00C05176" w:rsidRPr="00F45E82" w:rsidRDefault="00843A68">
          <w:pPr>
            <w:pStyle w:val="TOC2"/>
            <w:tabs>
              <w:tab w:val="right" w:leader="dot" w:pos="10456"/>
            </w:tabs>
            <w:rPr>
              <w:rFonts w:ascii="Arial" w:hAnsi="Arial" w:cs="Arial"/>
              <w:noProof/>
              <w:color w:val="000000" w:themeColor="text1"/>
            </w:rPr>
          </w:pPr>
          <w:hyperlink w:anchor="_Toc129072604" w:history="1">
            <w:r w:rsidR="00C05176" w:rsidRPr="00F45E82">
              <w:rPr>
                <w:rStyle w:val="Hyperlink"/>
                <w:rFonts w:ascii="Arial" w:eastAsia="Times New Roman" w:hAnsi="Arial" w:cs="Arial"/>
                <w:noProof/>
                <w:color w:val="000000" w:themeColor="text1"/>
              </w:rPr>
              <w:t>7a. Laboratory Monitoring</w:t>
            </w:r>
            <w:r w:rsidR="00C05176" w:rsidRPr="00F45E82">
              <w:rPr>
                <w:rFonts w:ascii="Arial" w:hAnsi="Arial" w:cs="Arial"/>
                <w:noProof/>
                <w:webHidden/>
                <w:color w:val="000000" w:themeColor="text1"/>
              </w:rPr>
              <w:tab/>
            </w:r>
            <w:r w:rsidR="00C05176" w:rsidRPr="00F45E82">
              <w:rPr>
                <w:rFonts w:ascii="Arial" w:hAnsi="Arial" w:cs="Arial"/>
                <w:noProof/>
                <w:webHidden/>
                <w:color w:val="000000" w:themeColor="text1"/>
              </w:rPr>
              <w:fldChar w:fldCharType="begin"/>
            </w:r>
            <w:r w:rsidR="00C05176" w:rsidRPr="00F45E82">
              <w:rPr>
                <w:rFonts w:ascii="Arial" w:hAnsi="Arial" w:cs="Arial"/>
                <w:noProof/>
                <w:webHidden/>
                <w:color w:val="000000" w:themeColor="text1"/>
              </w:rPr>
              <w:instrText xml:space="preserve"> PAGEREF _Toc129072604 \h </w:instrText>
            </w:r>
            <w:r w:rsidR="00C05176" w:rsidRPr="00F45E82">
              <w:rPr>
                <w:rFonts w:ascii="Arial" w:hAnsi="Arial" w:cs="Arial"/>
                <w:noProof/>
                <w:webHidden/>
                <w:color w:val="000000" w:themeColor="text1"/>
              </w:rPr>
            </w:r>
            <w:r w:rsidR="00C05176" w:rsidRPr="00F45E82">
              <w:rPr>
                <w:rFonts w:ascii="Arial" w:hAnsi="Arial" w:cs="Arial"/>
                <w:noProof/>
                <w:webHidden/>
                <w:color w:val="000000" w:themeColor="text1"/>
              </w:rPr>
              <w:fldChar w:fldCharType="separate"/>
            </w:r>
            <w:r w:rsidR="00C05176" w:rsidRPr="00F45E82">
              <w:rPr>
                <w:rFonts w:ascii="Arial" w:hAnsi="Arial" w:cs="Arial"/>
                <w:noProof/>
                <w:webHidden/>
                <w:color w:val="000000" w:themeColor="text1"/>
              </w:rPr>
              <w:t>12</w:t>
            </w:r>
            <w:r w:rsidR="00C05176" w:rsidRPr="00F45E82">
              <w:rPr>
                <w:rFonts w:ascii="Arial" w:hAnsi="Arial" w:cs="Arial"/>
                <w:noProof/>
                <w:webHidden/>
                <w:color w:val="000000" w:themeColor="text1"/>
              </w:rPr>
              <w:fldChar w:fldCharType="end"/>
            </w:r>
          </w:hyperlink>
        </w:p>
        <w:p w14:paraId="0C8AEC46" w14:textId="304AFDEA" w:rsidR="00C05176" w:rsidRPr="00F45E82" w:rsidRDefault="00843A68">
          <w:pPr>
            <w:pStyle w:val="TOC1"/>
            <w:tabs>
              <w:tab w:val="right" w:leader="dot" w:pos="10456"/>
            </w:tabs>
            <w:rPr>
              <w:rFonts w:ascii="Arial" w:hAnsi="Arial" w:cs="Arial"/>
              <w:noProof/>
              <w:color w:val="000000" w:themeColor="text1"/>
            </w:rPr>
          </w:pPr>
          <w:hyperlink w:anchor="_Toc129072605" w:history="1">
            <w:r w:rsidR="00C05176" w:rsidRPr="00F45E82">
              <w:rPr>
                <w:rStyle w:val="Hyperlink"/>
                <w:rFonts w:ascii="Arial" w:eastAsia="Times New Roman" w:hAnsi="Arial" w:cs="Arial"/>
                <w:noProof/>
                <w:color w:val="000000" w:themeColor="text1"/>
              </w:rPr>
              <w:t>8. Routine Summary Monitoring Reports to the Sponsor (JRMO)</w:t>
            </w:r>
            <w:r w:rsidR="00C05176" w:rsidRPr="00F45E82">
              <w:rPr>
                <w:rFonts w:ascii="Arial" w:hAnsi="Arial" w:cs="Arial"/>
                <w:noProof/>
                <w:webHidden/>
                <w:color w:val="000000" w:themeColor="text1"/>
              </w:rPr>
              <w:tab/>
            </w:r>
            <w:r w:rsidR="00C05176" w:rsidRPr="00F45E82">
              <w:rPr>
                <w:rFonts w:ascii="Arial" w:hAnsi="Arial" w:cs="Arial"/>
                <w:noProof/>
                <w:webHidden/>
                <w:color w:val="000000" w:themeColor="text1"/>
              </w:rPr>
              <w:fldChar w:fldCharType="begin"/>
            </w:r>
            <w:r w:rsidR="00C05176" w:rsidRPr="00F45E82">
              <w:rPr>
                <w:rFonts w:ascii="Arial" w:hAnsi="Arial" w:cs="Arial"/>
                <w:noProof/>
                <w:webHidden/>
                <w:color w:val="000000" w:themeColor="text1"/>
              </w:rPr>
              <w:instrText xml:space="preserve"> PAGEREF _Toc129072605 \h </w:instrText>
            </w:r>
            <w:r w:rsidR="00C05176" w:rsidRPr="00F45E82">
              <w:rPr>
                <w:rFonts w:ascii="Arial" w:hAnsi="Arial" w:cs="Arial"/>
                <w:noProof/>
                <w:webHidden/>
                <w:color w:val="000000" w:themeColor="text1"/>
              </w:rPr>
            </w:r>
            <w:r w:rsidR="00C05176" w:rsidRPr="00F45E82">
              <w:rPr>
                <w:rFonts w:ascii="Arial" w:hAnsi="Arial" w:cs="Arial"/>
                <w:noProof/>
                <w:webHidden/>
                <w:color w:val="000000" w:themeColor="text1"/>
              </w:rPr>
              <w:fldChar w:fldCharType="separate"/>
            </w:r>
            <w:r w:rsidR="00C05176" w:rsidRPr="00F45E82">
              <w:rPr>
                <w:rFonts w:ascii="Arial" w:hAnsi="Arial" w:cs="Arial"/>
                <w:noProof/>
                <w:webHidden/>
                <w:color w:val="000000" w:themeColor="text1"/>
              </w:rPr>
              <w:t>13</w:t>
            </w:r>
            <w:r w:rsidR="00C05176" w:rsidRPr="00F45E82">
              <w:rPr>
                <w:rFonts w:ascii="Arial" w:hAnsi="Arial" w:cs="Arial"/>
                <w:noProof/>
                <w:webHidden/>
                <w:color w:val="000000" w:themeColor="text1"/>
              </w:rPr>
              <w:fldChar w:fldCharType="end"/>
            </w:r>
          </w:hyperlink>
        </w:p>
        <w:p w14:paraId="4896F06D" w14:textId="1A48BCF2" w:rsidR="00C05176" w:rsidRPr="00F45E82" w:rsidRDefault="00843A68">
          <w:pPr>
            <w:pStyle w:val="TOC1"/>
            <w:tabs>
              <w:tab w:val="right" w:leader="dot" w:pos="10456"/>
            </w:tabs>
            <w:rPr>
              <w:rFonts w:ascii="Arial" w:hAnsi="Arial" w:cs="Arial"/>
              <w:noProof/>
              <w:color w:val="000000" w:themeColor="text1"/>
            </w:rPr>
          </w:pPr>
          <w:hyperlink w:anchor="_Toc129072606" w:history="1">
            <w:r w:rsidR="00C05176" w:rsidRPr="00F45E82">
              <w:rPr>
                <w:rStyle w:val="Hyperlink"/>
                <w:rFonts w:ascii="Arial" w:eastAsia="Times New Roman" w:hAnsi="Arial" w:cs="Arial"/>
                <w:noProof/>
                <w:color w:val="000000" w:themeColor="text1"/>
              </w:rPr>
              <w:t>9. Close Out Visit :</w:t>
            </w:r>
            <w:r w:rsidR="00C05176" w:rsidRPr="00F45E82">
              <w:rPr>
                <w:rFonts w:ascii="Arial" w:hAnsi="Arial" w:cs="Arial"/>
                <w:noProof/>
                <w:webHidden/>
                <w:color w:val="000000" w:themeColor="text1"/>
              </w:rPr>
              <w:tab/>
            </w:r>
            <w:r w:rsidR="00C05176" w:rsidRPr="00F45E82">
              <w:rPr>
                <w:rFonts w:ascii="Arial" w:hAnsi="Arial" w:cs="Arial"/>
                <w:noProof/>
                <w:webHidden/>
                <w:color w:val="000000" w:themeColor="text1"/>
              </w:rPr>
              <w:fldChar w:fldCharType="begin"/>
            </w:r>
            <w:r w:rsidR="00C05176" w:rsidRPr="00F45E82">
              <w:rPr>
                <w:rFonts w:ascii="Arial" w:hAnsi="Arial" w:cs="Arial"/>
                <w:noProof/>
                <w:webHidden/>
                <w:color w:val="000000" w:themeColor="text1"/>
              </w:rPr>
              <w:instrText xml:space="preserve"> PAGEREF _Toc129072606 \h </w:instrText>
            </w:r>
            <w:r w:rsidR="00C05176" w:rsidRPr="00F45E82">
              <w:rPr>
                <w:rFonts w:ascii="Arial" w:hAnsi="Arial" w:cs="Arial"/>
                <w:noProof/>
                <w:webHidden/>
                <w:color w:val="000000" w:themeColor="text1"/>
              </w:rPr>
            </w:r>
            <w:r w:rsidR="00C05176" w:rsidRPr="00F45E82">
              <w:rPr>
                <w:rFonts w:ascii="Arial" w:hAnsi="Arial" w:cs="Arial"/>
                <w:noProof/>
                <w:webHidden/>
                <w:color w:val="000000" w:themeColor="text1"/>
              </w:rPr>
              <w:fldChar w:fldCharType="separate"/>
            </w:r>
            <w:r w:rsidR="00C05176" w:rsidRPr="00F45E82">
              <w:rPr>
                <w:rFonts w:ascii="Arial" w:hAnsi="Arial" w:cs="Arial"/>
                <w:noProof/>
                <w:webHidden/>
                <w:color w:val="000000" w:themeColor="text1"/>
              </w:rPr>
              <w:t>13</w:t>
            </w:r>
            <w:r w:rsidR="00C05176" w:rsidRPr="00F45E82">
              <w:rPr>
                <w:rFonts w:ascii="Arial" w:hAnsi="Arial" w:cs="Arial"/>
                <w:noProof/>
                <w:webHidden/>
                <w:color w:val="000000" w:themeColor="text1"/>
              </w:rPr>
              <w:fldChar w:fldCharType="end"/>
            </w:r>
          </w:hyperlink>
        </w:p>
        <w:p w14:paraId="30741438" w14:textId="55573D66" w:rsidR="00C05176" w:rsidRPr="00F45E82" w:rsidRDefault="00C05176">
          <w:pPr>
            <w:rPr>
              <w:rFonts w:ascii="Arial" w:hAnsi="Arial" w:cs="Arial"/>
              <w:color w:val="000000" w:themeColor="text1"/>
            </w:rPr>
          </w:pPr>
          <w:r w:rsidRPr="00F45E82">
            <w:rPr>
              <w:rFonts w:ascii="Arial" w:hAnsi="Arial" w:cs="Arial"/>
              <w:b/>
              <w:bCs/>
              <w:noProof/>
              <w:color w:val="000000" w:themeColor="text1"/>
            </w:rPr>
            <w:fldChar w:fldCharType="end"/>
          </w:r>
        </w:p>
      </w:sdtContent>
    </w:sdt>
    <w:p w14:paraId="3F61B391" w14:textId="77777777" w:rsidR="001413B1" w:rsidRPr="001413B1" w:rsidRDefault="001413B1" w:rsidP="001413B1">
      <w:pPr>
        <w:spacing w:after="0" w:line="240" w:lineRule="auto"/>
        <w:ind w:right="-24"/>
        <w:rPr>
          <w:rFonts w:ascii="Arial" w:eastAsia="Times New Roman" w:hAnsi="Arial" w:cs="Arial"/>
          <w:color w:val="000000" w:themeColor="text1"/>
        </w:rPr>
      </w:pPr>
    </w:p>
    <w:p w14:paraId="1FFF4A1C" w14:textId="77777777" w:rsidR="0077467E" w:rsidRDefault="001413B1" w:rsidP="001413B1">
      <w:pPr>
        <w:spacing w:after="0" w:line="240" w:lineRule="auto"/>
        <w:ind w:right="-24"/>
        <w:rPr>
          <w:rFonts w:ascii="Arial" w:eastAsia="Times New Roman" w:hAnsi="Arial" w:cs="Arial"/>
          <w:b/>
          <w:color w:val="000000" w:themeColor="text1"/>
          <w:sz w:val="24"/>
          <w:szCs w:val="24"/>
        </w:rPr>
      </w:pPr>
      <w:r w:rsidRPr="001413B1">
        <w:rPr>
          <w:rFonts w:ascii="Arial" w:eastAsia="Times New Roman" w:hAnsi="Arial" w:cs="Arial"/>
          <w:b/>
          <w:color w:val="000000" w:themeColor="text1"/>
          <w:sz w:val="24"/>
          <w:szCs w:val="24"/>
        </w:rPr>
        <w:lastRenderedPageBreak/>
        <w:t>Abbreviations:</w:t>
      </w:r>
    </w:p>
    <w:p w14:paraId="42CB0DCE" w14:textId="77777777" w:rsidR="00F47BB6" w:rsidRDefault="00F47BB6" w:rsidP="001413B1">
      <w:pPr>
        <w:spacing w:after="0" w:line="240" w:lineRule="auto"/>
        <w:ind w:right="-24"/>
        <w:rPr>
          <w:rFonts w:ascii="Arial" w:eastAsia="Times New Roman" w:hAnsi="Arial" w:cs="Arial"/>
          <w:b/>
          <w:color w:val="000000" w:themeColor="text1"/>
          <w:sz w:val="24"/>
          <w:szCs w:val="24"/>
        </w:rPr>
      </w:pPr>
    </w:p>
    <w:tbl>
      <w:tblPr>
        <w:tblStyle w:val="TableGrid"/>
        <w:tblW w:w="10353" w:type="dxa"/>
        <w:jc w:val="center"/>
        <w:tblLook w:val="04A0" w:firstRow="1" w:lastRow="0" w:firstColumn="1" w:lastColumn="0" w:noHBand="0" w:noVBand="1"/>
      </w:tblPr>
      <w:tblGrid>
        <w:gridCol w:w="2074"/>
        <w:gridCol w:w="8279"/>
      </w:tblGrid>
      <w:tr w:rsidR="0077467E" w:rsidRPr="00B065A0" w14:paraId="6CB5B6BE" w14:textId="77777777" w:rsidTr="00535CD8">
        <w:trPr>
          <w:trHeight w:val="292"/>
          <w:jc w:val="center"/>
        </w:trPr>
        <w:tc>
          <w:tcPr>
            <w:tcW w:w="2074" w:type="dxa"/>
          </w:tcPr>
          <w:p w14:paraId="37BB4D05" w14:textId="77777777" w:rsidR="0077467E" w:rsidRPr="00B065A0" w:rsidRDefault="0077467E" w:rsidP="00535CD8">
            <w:pPr>
              <w:spacing w:before="40" w:after="40"/>
              <w:rPr>
                <w:rFonts w:ascii="Arial" w:hAnsi="Arial" w:cs="Arial"/>
              </w:rPr>
            </w:pPr>
            <w:r w:rsidRPr="00B065A0">
              <w:rPr>
                <w:rFonts w:ascii="Arial" w:hAnsi="Arial" w:cs="Arial"/>
              </w:rPr>
              <w:t>AE</w:t>
            </w:r>
          </w:p>
        </w:tc>
        <w:tc>
          <w:tcPr>
            <w:tcW w:w="8279" w:type="dxa"/>
          </w:tcPr>
          <w:p w14:paraId="278677FC" w14:textId="77777777" w:rsidR="0077467E" w:rsidRPr="00B065A0" w:rsidRDefault="0077467E" w:rsidP="00535CD8">
            <w:pPr>
              <w:pStyle w:val="Header"/>
              <w:tabs>
                <w:tab w:val="left" w:pos="720"/>
              </w:tabs>
              <w:spacing w:before="40" w:after="40"/>
              <w:jc w:val="both"/>
              <w:rPr>
                <w:rFonts w:ascii="Arial" w:hAnsi="Arial" w:cs="Arial"/>
              </w:rPr>
            </w:pPr>
            <w:r w:rsidRPr="00B065A0">
              <w:rPr>
                <w:rFonts w:ascii="Arial" w:hAnsi="Arial" w:cs="Arial"/>
              </w:rPr>
              <w:t>Adverse Event</w:t>
            </w:r>
          </w:p>
        </w:tc>
      </w:tr>
      <w:tr w:rsidR="00892E97" w:rsidRPr="00B065A0" w14:paraId="0196A7D2" w14:textId="77777777" w:rsidTr="00535CD8">
        <w:trPr>
          <w:trHeight w:val="292"/>
          <w:jc w:val="center"/>
        </w:trPr>
        <w:tc>
          <w:tcPr>
            <w:tcW w:w="2074" w:type="dxa"/>
          </w:tcPr>
          <w:p w14:paraId="04C6DD7A" w14:textId="727BA870" w:rsidR="00892E97" w:rsidRPr="00B065A0" w:rsidRDefault="00892E97" w:rsidP="00535CD8">
            <w:pPr>
              <w:spacing w:before="40" w:after="40"/>
              <w:rPr>
                <w:rFonts w:ascii="Arial" w:hAnsi="Arial" w:cs="Arial"/>
              </w:rPr>
            </w:pPr>
            <w:r>
              <w:rPr>
                <w:rFonts w:ascii="Arial" w:hAnsi="Arial" w:cs="Arial"/>
              </w:rPr>
              <w:t>CE</w:t>
            </w:r>
          </w:p>
        </w:tc>
        <w:tc>
          <w:tcPr>
            <w:tcW w:w="8279" w:type="dxa"/>
          </w:tcPr>
          <w:p w14:paraId="5C2B3B81" w14:textId="50CE7472" w:rsidR="00892E97" w:rsidRPr="00B065A0" w:rsidRDefault="005F0802" w:rsidP="00535CD8">
            <w:pPr>
              <w:pStyle w:val="Header"/>
              <w:tabs>
                <w:tab w:val="left" w:pos="720"/>
              </w:tabs>
              <w:spacing w:before="40" w:after="40"/>
              <w:jc w:val="both"/>
              <w:rPr>
                <w:rFonts w:ascii="Arial" w:hAnsi="Arial" w:cs="Arial"/>
              </w:rPr>
            </w:pPr>
            <w:r w:rsidRPr="001413B1">
              <w:rPr>
                <w:rFonts w:ascii="Arial" w:eastAsia="Calibri" w:hAnsi="Arial" w:cs="Arial"/>
                <w:color w:val="000000" w:themeColor="text1"/>
              </w:rPr>
              <w:t>Conformité Européenne</w:t>
            </w:r>
          </w:p>
        </w:tc>
      </w:tr>
      <w:tr w:rsidR="0077467E" w:rsidRPr="00B065A0" w14:paraId="1E36234F" w14:textId="77777777" w:rsidTr="00535CD8">
        <w:trPr>
          <w:trHeight w:val="292"/>
          <w:jc w:val="center"/>
        </w:trPr>
        <w:tc>
          <w:tcPr>
            <w:tcW w:w="2074" w:type="dxa"/>
          </w:tcPr>
          <w:p w14:paraId="3C8C6A00" w14:textId="77777777" w:rsidR="0077467E" w:rsidRPr="00B065A0" w:rsidRDefault="0077467E" w:rsidP="00535CD8">
            <w:pPr>
              <w:spacing w:before="40" w:after="40"/>
              <w:rPr>
                <w:rFonts w:ascii="Arial" w:hAnsi="Arial" w:cs="Arial"/>
              </w:rPr>
            </w:pPr>
            <w:r w:rsidRPr="00B065A0">
              <w:rPr>
                <w:rFonts w:ascii="Arial" w:hAnsi="Arial" w:cs="Arial"/>
              </w:rPr>
              <w:t>CI</w:t>
            </w:r>
          </w:p>
        </w:tc>
        <w:tc>
          <w:tcPr>
            <w:tcW w:w="8279" w:type="dxa"/>
          </w:tcPr>
          <w:p w14:paraId="71CB4580" w14:textId="77777777" w:rsidR="0077467E" w:rsidRPr="00B065A0" w:rsidRDefault="0077467E" w:rsidP="00535CD8">
            <w:pPr>
              <w:pStyle w:val="Header"/>
              <w:tabs>
                <w:tab w:val="left" w:pos="720"/>
              </w:tabs>
              <w:spacing w:before="40" w:after="40"/>
              <w:jc w:val="both"/>
              <w:rPr>
                <w:rFonts w:ascii="Arial" w:hAnsi="Arial" w:cs="Arial"/>
              </w:rPr>
            </w:pPr>
            <w:r w:rsidRPr="00B065A0">
              <w:rPr>
                <w:rFonts w:ascii="Arial" w:hAnsi="Arial" w:cs="Arial"/>
              </w:rPr>
              <w:t>Chief Investigator</w:t>
            </w:r>
          </w:p>
        </w:tc>
      </w:tr>
      <w:tr w:rsidR="00ED331C" w:rsidRPr="00B065A0" w14:paraId="19983862" w14:textId="77777777" w:rsidTr="00535CD8">
        <w:trPr>
          <w:trHeight w:val="292"/>
          <w:jc w:val="center"/>
        </w:trPr>
        <w:tc>
          <w:tcPr>
            <w:tcW w:w="2074" w:type="dxa"/>
          </w:tcPr>
          <w:p w14:paraId="2568840B" w14:textId="56DF86FE" w:rsidR="00ED331C" w:rsidRPr="00B065A0" w:rsidRDefault="00ED331C" w:rsidP="00535CD8">
            <w:pPr>
              <w:spacing w:before="40" w:after="40"/>
              <w:rPr>
                <w:rFonts w:ascii="Arial" w:hAnsi="Arial" w:cs="Arial"/>
              </w:rPr>
            </w:pPr>
            <w:r>
              <w:rPr>
                <w:rFonts w:ascii="Arial" w:hAnsi="Arial" w:cs="Arial"/>
              </w:rPr>
              <w:t>COV</w:t>
            </w:r>
          </w:p>
        </w:tc>
        <w:tc>
          <w:tcPr>
            <w:tcW w:w="8279" w:type="dxa"/>
          </w:tcPr>
          <w:p w14:paraId="359E6BBE" w14:textId="1AE61A53" w:rsidR="00ED331C" w:rsidRPr="00B065A0" w:rsidRDefault="00ED331C" w:rsidP="00535CD8">
            <w:pPr>
              <w:pStyle w:val="Header"/>
              <w:tabs>
                <w:tab w:val="left" w:pos="720"/>
              </w:tabs>
              <w:spacing w:before="40" w:after="40"/>
              <w:jc w:val="both"/>
              <w:rPr>
                <w:rFonts w:ascii="Arial" w:hAnsi="Arial" w:cs="Arial"/>
              </w:rPr>
            </w:pPr>
            <w:r>
              <w:rPr>
                <w:rFonts w:ascii="Arial" w:hAnsi="Arial" w:cs="Arial"/>
              </w:rPr>
              <w:t>Close Out Visit</w:t>
            </w:r>
          </w:p>
        </w:tc>
      </w:tr>
      <w:tr w:rsidR="0017422C" w:rsidRPr="00B065A0" w14:paraId="5B52BB36" w14:textId="77777777" w:rsidTr="00535CD8">
        <w:trPr>
          <w:trHeight w:val="292"/>
          <w:jc w:val="center"/>
        </w:trPr>
        <w:tc>
          <w:tcPr>
            <w:tcW w:w="2074" w:type="dxa"/>
          </w:tcPr>
          <w:p w14:paraId="7908533E" w14:textId="19CA13A6" w:rsidR="0017422C" w:rsidRDefault="0017422C" w:rsidP="00535CD8">
            <w:pPr>
              <w:spacing w:before="40" w:after="40"/>
              <w:rPr>
                <w:rFonts w:ascii="Arial" w:hAnsi="Arial" w:cs="Arial"/>
              </w:rPr>
            </w:pPr>
            <w:r>
              <w:rPr>
                <w:rFonts w:ascii="Arial" w:hAnsi="Arial" w:cs="Arial"/>
              </w:rPr>
              <w:t>C</w:t>
            </w:r>
            <w:r w:rsidR="00DB65EB">
              <w:rPr>
                <w:rFonts w:ascii="Arial" w:hAnsi="Arial" w:cs="Arial"/>
              </w:rPr>
              <w:t>RF</w:t>
            </w:r>
          </w:p>
        </w:tc>
        <w:tc>
          <w:tcPr>
            <w:tcW w:w="8279" w:type="dxa"/>
          </w:tcPr>
          <w:p w14:paraId="4F6E7386" w14:textId="68BBDD3E" w:rsidR="0017422C" w:rsidRDefault="00DB65EB" w:rsidP="00535CD8">
            <w:pPr>
              <w:pStyle w:val="Header"/>
              <w:tabs>
                <w:tab w:val="left" w:pos="720"/>
              </w:tabs>
              <w:spacing w:before="40" w:after="40"/>
              <w:jc w:val="both"/>
              <w:rPr>
                <w:rFonts w:ascii="Arial" w:hAnsi="Arial" w:cs="Arial"/>
              </w:rPr>
            </w:pPr>
            <w:r>
              <w:rPr>
                <w:rFonts w:ascii="Arial" w:hAnsi="Arial" w:cs="Arial"/>
              </w:rPr>
              <w:t>Case Report Form</w:t>
            </w:r>
          </w:p>
        </w:tc>
      </w:tr>
      <w:tr w:rsidR="0077467E" w:rsidRPr="00B065A0" w14:paraId="03AD065D" w14:textId="77777777" w:rsidTr="00535CD8">
        <w:trPr>
          <w:trHeight w:val="292"/>
          <w:jc w:val="center"/>
        </w:trPr>
        <w:tc>
          <w:tcPr>
            <w:tcW w:w="2074" w:type="dxa"/>
          </w:tcPr>
          <w:p w14:paraId="7EA0E3CC" w14:textId="77777777" w:rsidR="0077467E" w:rsidRPr="00B065A0" w:rsidRDefault="0077467E" w:rsidP="00535CD8">
            <w:pPr>
              <w:spacing w:before="40" w:after="40"/>
              <w:rPr>
                <w:rFonts w:ascii="Arial" w:hAnsi="Arial" w:cs="Arial"/>
              </w:rPr>
            </w:pPr>
            <w:r w:rsidRPr="00B065A0">
              <w:rPr>
                <w:rFonts w:ascii="Arial" w:hAnsi="Arial" w:cs="Arial"/>
              </w:rPr>
              <w:t>CTIMP</w:t>
            </w:r>
          </w:p>
        </w:tc>
        <w:tc>
          <w:tcPr>
            <w:tcW w:w="8279" w:type="dxa"/>
          </w:tcPr>
          <w:p w14:paraId="7D50111A" w14:textId="77777777" w:rsidR="0077467E" w:rsidRPr="00B065A0" w:rsidRDefault="0077467E" w:rsidP="00535CD8">
            <w:pPr>
              <w:pStyle w:val="Header"/>
              <w:tabs>
                <w:tab w:val="left" w:pos="720"/>
              </w:tabs>
              <w:spacing w:before="40" w:after="40"/>
              <w:jc w:val="both"/>
              <w:rPr>
                <w:rFonts w:ascii="Arial" w:hAnsi="Arial" w:cs="Arial"/>
              </w:rPr>
            </w:pPr>
            <w:r w:rsidRPr="00B065A0">
              <w:rPr>
                <w:rFonts w:ascii="Arial" w:hAnsi="Arial" w:cs="Arial"/>
              </w:rPr>
              <w:t>Clinical Trial of an Investigational Medicinal Product</w:t>
            </w:r>
          </w:p>
        </w:tc>
      </w:tr>
      <w:tr w:rsidR="0017422C" w:rsidRPr="00B065A0" w14:paraId="763BB94B" w14:textId="77777777" w:rsidTr="00535CD8">
        <w:trPr>
          <w:trHeight w:val="292"/>
          <w:jc w:val="center"/>
        </w:trPr>
        <w:tc>
          <w:tcPr>
            <w:tcW w:w="2074" w:type="dxa"/>
          </w:tcPr>
          <w:p w14:paraId="51300361" w14:textId="68EDF703" w:rsidR="0017422C" w:rsidRPr="00B065A0" w:rsidRDefault="0017422C" w:rsidP="00535CD8">
            <w:pPr>
              <w:spacing w:before="40" w:after="40"/>
              <w:rPr>
                <w:rFonts w:ascii="Arial" w:hAnsi="Arial" w:cs="Arial"/>
              </w:rPr>
            </w:pPr>
            <w:r>
              <w:rPr>
                <w:rFonts w:ascii="Arial" w:hAnsi="Arial" w:cs="Arial"/>
              </w:rPr>
              <w:t>CTU</w:t>
            </w:r>
          </w:p>
        </w:tc>
        <w:tc>
          <w:tcPr>
            <w:tcW w:w="8279" w:type="dxa"/>
          </w:tcPr>
          <w:p w14:paraId="39FE9234" w14:textId="31472CFF" w:rsidR="0017422C" w:rsidRPr="00B065A0" w:rsidRDefault="0017422C" w:rsidP="00535CD8">
            <w:pPr>
              <w:pStyle w:val="Header"/>
              <w:tabs>
                <w:tab w:val="left" w:pos="720"/>
              </w:tabs>
              <w:spacing w:before="40" w:after="40"/>
              <w:jc w:val="both"/>
              <w:rPr>
                <w:rFonts w:ascii="Arial" w:hAnsi="Arial" w:cs="Arial"/>
              </w:rPr>
            </w:pPr>
            <w:r>
              <w:rPr>
                <w:rFonts w:ascii="Arial" w:hAnsi="Arial" w:cs="Arial"/>
              </w:rPr>
              <w:t>Clinical Trial Unit</w:t>
            </w:r>
          </w:p>
        </w:tc>
      </w:tr>
      <w:tr w:rsidR="0077467E" w:rsidRPr="00B065A0" w14:paraId="11AC5C55" w14:textId="77777777" w:rsidTr="00535CD8">
        <w:trPr>
          <w:trHeight w:val="292"/>
          <w:jc w:val="center"/>
        </w:trPr>
        <w:tc>
          <w:tcPr>
            <w:tcW w:w="2074" w:type="dxa"/>
          </w:tcPr>
          <w:p w14:paraId="3F23A9E9" w14:textId="77777777" w:rsidR="0077467E" w:rsidRPr="00B065A0" w:rsidRDefault="0077467E" w:rsidP="00535CD8">
            <w:pPr>
              <w:spacing w:before="40" w:after="40"/>
              <w:rPr>
                <w:rFonts w:ascii="Arial" w:hAnsi="Arial" w:cs="Arial"/>
              </w:rPr>
            </w:pPr>
            <w:r w:rsidRPr="00B065A0">
              <w:rPr>
                <w:rFonts w:ascii="Arial" w:hAnsi="Arial" w:cs="Arial"/>
              </w:rPr>
              <w:t xml:space="preserve">GCP </w:t>
            </w:r>
          </w:p>
        </w:tc>
        <w:tc>
          <w:tcPr>
            <w:tcW w:w="8279" w:type="dxa"/>
          </w:tcPr>
          <w:p w14:paraId="563A3266" w14:textId="77777777" w:rsidR="0077467E" w:rsidRPr="00B065A0" w:rsidRDefault="0077467E" w:rsidP="00535CD8">
            <w:pPr>
              <w:pStyle w:val="Header"/>
              <w:tabs>
                <w:tab w:val="left" w:pos="720"/>
              </w:tabs>
              <w:spacing w:before="40" w:after="40"/>
              <w:jc w:val="both"/>
              <w:rPr>
                <w:rFonts w:ascii="Arial" w:hAnsi="Arial" w:cs="Arial"/>
              </w:rPr>
            </w:pPr>
            <w:r w:rsidRPr="00B065A0">
              <w:rPr>
                <w:rFonts w:ascii="Arial" w:hAnsi="Arial" w:cs="Arial"/>
              </w:rPr>
              <w:t>Good Clinical Practice</w:t>
            </w:r>
          </w:p>
        </w:tc>
      </w:tr>
      <w:tr w:rsidR="0077467E" w:rsidRPr="00B065A0" w14:paraId="0EC52DD9" w14:textId="77777777" w:rsidTr="00535CD8">
        <w:trPr>
          <w:trHeight w:val="292"/>
          <w:jc w:val="center"/>
        </w:trPr>
        <w:tc>
          <w:tcPr>
            <w:tcW w:w="2074" w:type="dxa"/>
          </w:tcPr>
          <w:p w14:paraId="1C5EE43A" w14:textId="77777777" w:rsidR="0077467E" w:rsidRPr="00B065A0" w:rsidRDefault="0077467E" w:rsidP="00535CD8">
            <w:pPr>
              <w:spacing w:before="40" w:after="40"/>
              <w:rPr>
                <w:rFonts w:ascii="Arial" w:hAnsi="Arial" w:cs="Arial"/>
              </w:rPr>
            </w:pPr>
            <w:r w:rsidRPr="00B065A0">
              <w:rPr>
                <w:rFonts w:ascii="Arial" w:hAnsi="Arial" w:cs="Arial"/>
              </w:rPr>
              <w:t>HRA</w:t>
            </w:r>
          </w:p>
        </w:tc>
        <w:tc>
          <w:tcPr>
            <w:tcW w:w="8279" w:type="dxa"/>
          </w:tcPr>
          <w:p w14:paraId="7F663326" w14:textId="77777777" w:rsidR="0077467E" w:rsidRPr="00B065A0" w:rsidRDefault="0077467E" w:rsidP="00535CD8">
            <w:pPr>
              <w:pStyle w:val="Header"/>
              <w:tabs>
                <w:tab w:val="left" w:pos="720"/>
              </w:tabs>
              <w:spacing w:before="40" w:after="40"/>
              <w:jc w:val="both"/>
              <w:rPr>
                <w:rFonts w:ascii="Arial" w:hAnsi="Arial" w:cs="Arial"/>
              </w:rPr>
            </w:pPr>
            <w:r w:rsidRPr="00B065A0">
              <w:rPr>
                <w:rFonts w:ascii="Arial" w:hAnsi="Arial" w:cs="Arial"/>
              </w:rPr>
              <w:t>Health Research Authority</w:t>
            </w:r>
          </w:p>
        </w:tc>
      </w:tr>
      <w:tr w:rsidR="00632E96" w:rsidRPr="00B065A0" w14:paraId="7D8A92B2" w14:textId="77777777" w:rsidTr="00535CD8">
        <w:trPr>
          <w:trHeight w:val="292"/>
          <w:jc w:val="center"/>
        </w:trPr>
        <w:tc>
          <w:tcPr>
            <w:tcW w:w="2074" w:type="dxa"/>
          </w:tcPr>
          <w:p w14:paraId="04F16BFF" w14:textId="4180E996" w:rsidR="00632E96" w:rsidRPr="00B065A0" w:rsidRDefault="00632E96" w:rsidP="00535CD8">
            <w:pPr>
              <w:spacing w:before="40" w:after="40"/>
              <w:rPr>
                <w:rFonts w:ascii="Arial" w:hAnsi="Arial" w:cs="Arial"/>
              </w:rPr>
            </w:pPr>
            <w:r>
              <w:rPr>
                <w:rFonts w:ascii="Arial" w:hAnsi="Arial" w:cs="Arial"/>
              </w:rPr>
              <w:t>HTA</w:t>
            </w:r>
          </w:p>
        </w:tc>
        <w:tc>
          <w:tcPr>
            <w:tcW w:w="8279" w:type="dxa"/>
          </w:tcPr>
          <w:p w14:paraId="3CC8C717" w14:textId="04D3B198" w:rsidR="00632E96" w:rsidRPr="00B065A0" w:rsidRDefault="00632E96" w:rsidP="00535CD8">
            <w:pPr>
              <w:pStyle w:val="Header"/>
              <w:tabs>
                <w:tab w:val="left" w:pos="720"/>
              </w:tabs>
              <w:spacing w:before="40" w:after="40"/>
              <w:jc w:val="both"/>
              <w:rPr>
                <w:rFonts w:ascii="Arial" w:hAnsi="Arial" w:cs="Arial"/>
              </w:rPr>
            </w:pPr>
            <w:r>
              <w:rPr>
                <w:rFonts w:ascii="Arial" w:hAnsi="Arial" w:cs="Arial"/>
              </w:rPr>
              <w:t>Human Tissue</w:t>
            </w:r>
            <w:r w:rsidR="0080307E">
              <w:rPr>
                <w:rFonts w:ascii="Arial" w:hAnsi="Arial" w:cs="Arial"/>
              </w:rPr>
              <w:t xml:space="preserve"> Authority</w:t>
            </w:r>
          </w:p>
        </w:tc>
      </w:tr>
      <w:tr w:rsidR="0077467E" w:rsidRPr="00B065A0" w14:paraId="3A590E36" w14:textId="77777777" w:rsidTr="00535CD8">
        <w:trPr>
          <w:trHeight w:val="292"/>
          <w:jc w:val="center"/>
        </w:trPr>
        <w:tc>
          <w:tcPr>
            <w:tcW w:w="2074" w:type="dxa"/>
          </w:tcPr>
          <w:p w14:paraId="3D7C86D1" w14:textId="77777777" w:rsidR="0077467E" w:rsidRPr="00B065A0" w:rsidRDefault="0077467E" w:rsidP="00535CD8">
            <w:pPr>
              <w:spacing w:before="40" w:after="40"/>
              <w:rPr>
                <w:rFonts w:ascii="Arial" w:hAnsi="Arial" w:cs="Arial"/>
              </w:rPr>
            </w:pPr>
            <w:r w:rsidRPr="00B065A0">
              <w:rPr>
                <w:rFonts w:ascii="Arial" w:hAnsi="Arial" w:cs="Arial"/>
              </w:rPr>
              <w:t>IB</w:t>
            </w:r>
          </w:p>
        </w:tc>
        <w:tc>
          <w:tcPr>
            <w:tcW w:w="8279" w:type="dxa"/>
          </w:tcPr>
          <w:p w14:paraId="6D4CE779" w14:textId="77777777" w:rsidR="0077467E" w:rsidRPr="00B065A0" w:rsidRDefault="0077467E" w:rsidP="00535CD8">
            <w:pPr>
              <w:pStyle w:val="Header"/>
              <w:tabs>
                <w:tab w:val="left" w:pos="720"/>
              </w:tabs>
              <w:spacing w:before="40" w:after="40"/>
              <w:jc w:val="both"/>
              <w:rPr>
                <w:rFonts w:ascii="Arial" w:hAnsi="Arial" w:cs="Arial"/>
              </w:rPr>
            </w:pPr>
            <w:r w:rsidRPr="00B065A0">
              <w:rPr>
                <w:rFonts w:ascii="Arial" w:hAnsi="Arial" w:cs="Arial"/>
              </w:rPr>
              <w:t>Investigator’s Brochure</w:t>
            </w:r>
          </w:p>
        </w:tc>
      </w:tr>
      <w:tr w:rsidR="0077467E" w:rsidRPr="00B065A0" w14:paraId="6D705221" w14:textId="77777777" w:rsidTr="00535CD8">
        <w:trPr>
          <w:trHeight w:val="292"/>
          <w:jc w:val="center"/>
        </w:trPr>
        <w:tc>
          <w:tcPr>
            <w:tcW w:w="2074" w:type="dxa"/>
          </w:tcPr>
          <w:p w14:paraId="0582EDD6" w14:textId="77777777" w:rsidR="0077467E" w:rsidRPr="00B065A0" w:rsidRDefault="0077467E" w:rsidP="00535CD8">
            <w:pPr>
              <w:spacing w:before="40" w:after="40"/>
              <w:rPr>
                <w:rFonts w:ascii="Arial" w:hAnsi="Arial" w:cs="Arial"/>
              </w:rPr>
            </w:pPr>
            <w:r w:rsidRPr="00B065A0">
              <w:rPr>
                <w:rFonts w:ascii="Arial" w:hAnsi="Arial" w:cs="Arial"/>
              </w:rPr>
              <w:t>IMP</w:t>
            </w:r>
          </w:p>
        </w:tc>
        <w:tc>
          <w:tcPr>
            <w:tcW w:w="8279" w:type="dxa"/>
          </w:tcPr>
          <w:p w14:paraId="0AEAD169" w14:textId="77777777" w:rsidR="0077467E" w:rsidRPr="00B065A0" w:rsidRDefault="0077467E" w:rsidP="00535CD8">
            <w:pPr>
              <w:pStyle w:val="Header"/>
              <w:tabs>
                <w:tab w:val="left" w:pos="720"/>
              </w:tabs>
              <w:spacing w:before="40" w:after="40"/>
              <w:jc w:val="both"/>
              <w:rPr>
                <w:rFonts w:ascii="Arial" w:hAnsi="Arial" w:cs="Arial"/>
              </w:rPr>
            </w:pPr>
            <w:r w:rsidRPr="00B065A0">
              <w:rPr>
                <w:rFonts w:ascii="Arial" w:hAnsi="Arial" w:cs="Arial"/>
              </w:rPr>
              <w:t>Investigational Medicinal Product</w:t>
            </w:r>
          </w:p>
        </w:tc>
      </w:tr>
      <w:tr w:rsidR="00DB65EB" w:rsidRPr="00B065A0" w14:paraId="307A07E3" w14:textId="77777777" w:rsidTr="00535CD8">
        <w:trPr>
          <w:trHeight w:val="292"/>
          <w:jc w:val="center"/>
        </w:trPr>
        <w:tc>
          <w:tcPr>
            <w:tcW w:w="2074" w:type="dxa"/>
          </w:tcPr>
          <w:p w14:paraId="0F080FAF" w14:textId="7C902798" w:rsidR="00DB65EB" w:rsidRPr="00B065A0" w:rsidRDefault="00DB65EB" w:rsidP="00535CD8">
            <w:pPr>
              <w:spacing w:before="40" w:after="40"/>
              <w:rPr>
                <w:rFonts w:ascii="Arial" w:hAnsi="Arial" w:cs="Arial"/>
              </w:rPr>
            </w:pPr>
            <w:r>
              <w:rPr>
                <w:rFonts w:ascii="Arial" w:hAnsi="Arial" w:cs="Arial"/>
              </w:rPr>
              <w:t>ISF</w:t>
            </w:r>
          </w:p>
        </w:tc>
        <w:tc>
          <w:tcPr>
            <w:tcW w:w="8279" w:type="dxa"/>
          </w:tcPr>
          <w:p w14:paraId="434E5E07" w14:textId="2413EB78" w:rsidR="00DB65EB" w:rsidRPr="00B065A0" w:rsidRDefault="00632E96" w:rsidP="00535CD8">
            <w:pPr>
              <w:pStyle w:val="Header"/>
              <w:tabs>
                <w:tab w:val="left" w:pos="720"/>
              </w:tabs>
              <w:spacing w:before="40" w:after="40"/>
              <w:jc w:val="both"/>
              <w:rPr>
                <w:rFonts w:ascii="Arial" w:hAnsi="Arial" w:cs="Arial"/>
              </w:rPr>
            </w:pPr>
            <w:r>
              <w:rPr>
                <w:rFonts w:ascii="Arial" w:hAnsi="Arial" w:cs="Arial"/>
              </w:rPr>
              <w:t xml:space="preserve">Investigator Site </w:t>
            </w:r>
            <w:r w:rsidR="005F1189">
              <w:rPr>
                <w:rFonts w:ascii="Arial" w:hAnsi="Arial" w:cs="Arial"/>
              </w:rPr>
              <w:t>File</w:t>
            </w:r>
          </w:p>
        </w:tc>
      </w:tr>
      <w:tr w:rsidR="0077467E" w:rsidRPr="00B065A0" w14:paraId="3F12260F" w14:textId="77777777" w:rsidTr="00535CD8">
        <w:trPr>
          <w:trHeight w:val="292"/>
          <w:jc w:val="center"/>
        </w:trPr>
        <w:tc>
          <w:tcPr>
            <w:tcW w:w="2074" w:type="dxa"/>
          </w:tcPr>
          <w:p w14:paraId="090BA38B" w14:textId="77777777" w:rsidR="0077467E" w:rsidRPr="00B065A0" w:rsidRDefault="0077467E" w:rsidP="00535CD8">
            <w:pPr>
              <w:spacing w:before="40" w:after="40"/>
              <w:rPr>
                <w:rFonts w:ascii="Arial" w:hAnsi="Arial" w:cs="Arial"/>
              </w:rPr>
            </w:pPr>
            <w:r w:rsidRPr="00B065A0">
              <w:rPr>
                <w:rFonts w:ascii="Arial" w:hAnsi="Arial" w:cs="Arial"/>
              </w:rPr>
              <w:t>JRMO</w:t>
            </w:r>
          </w:p>
        </w:tc>
        <w:tc>
          <w:tcPr>
            <w:tcW w:w="8279" w:type="dxa"/>
          </w:tcPr>
          <w:p w14:paraId="1E8DC02C" w14:textId="77777777" w:rsidR="0077467E" w:rsidRPr="00B065A0" w:rsidRDefault="0077467E" w:rsidP="00535CD8">
            <w:pPr>
              <w:pStyle w:val="Header"/>
              <w:tabs>
                <w:tab w:val="left" w:pos="720"/>
              </w:tabs>
              <w:spacing w:before="40" w:after="40"/>
              <w:jc w:val="both"/>
              <w:rPr>
                <w:rFonts w:ascii="Arial" w:hAnsi="Arial" w:cs="Arial"/>
              </w:rPr>
            </w:pPr>
            <w:r w:rsidRPr="00B065A0">
              <w:rPr>
                <w:rFonts w:ascii="Arial" w:hAnsi="Arial" w:cs="Arial"/>
              </w:rPr>
              <w:t>Joint Research Management Office</w:t>
            </w:r>
          </w:p>
        </w:tc>
      </w:tr>
      <w:tr w:rsidR="0077467E" w:rsidRPr="00B065A0" w14:paraId="1640E77F" w14:textId="77777777" w:rsidTr="00535CD8">
        <w:trPr>
          <w:trHeight w:val="292"/>
          <w:jc w:val="center"/>
        </w:trPr>
        <w:tc>
          <w:tcPr>
            <w:tcW w:w="2074" w:type="dxa"/>
          </w:tcPr>
          <w:p w14:paraId="4B76CC1A" w14:textId="77777777" w:rsidR="0077467E" w:rsidRPr="00B065A0" w:rsidRDefault="0077467E" w:rsidP="00535CD8">
            <w:pPr>
              <w:spacing w:before="40" w:after="40"/>
              <w:rPr>
                <w:rFonts w:ascii="Arial" w:hAnsi="Arial" w:cs="Arial"/>
              </w:rPr>
            </w:pPr>
            <w:r w:rsidRPr="00B065A0">
              <w:rPr>
                <w:rFonts w:ascii="Arial" w:hAnsi="Arial" w:cs="Arial"/>
              </w:rPr>
              <w:t>MHRA</w:t>
            </w:r>
          </w:p>
        </w:tc>
        <w:tc>
          <w:tcPr>
            <w:tcW w:w="8279" w:type="dxa"/>
          </w:tcPr>
          <w:p w14:paraId="2780E0E8" w14:textId="77777777" w:rsidR="0077467E" w:rsidRPr="00B065A0" w:rsidRDefault="0077467E" w:rsidP="00535CD8">
            <w:pPr>
              <w:pStyle w:val="Header"/>
              <w:tabs>
                <w:tab w:val="left" w:pos="720"/>
              </w:tabs>
              <w:spacing w:before="40" w:after="40"/>
              <w:jc w:val="both"/>
              <w:rPr>
                <w:rFonts w:ascii="Arial" w:hAnsi="Arial" w:cs="Arial"/>
              </w:rPr>
            </w:pPr>
            <w:r w:rsidRPr="00B065A0">
              <w:rPr>
                <w:rFonts w:ascii="Arial" w:hAnsi="Arial" w:cs="Arial"/>
              </w:rPr>
              <w:t>Medicines and Healthcare products Regulatory Agency</w:t>
            </w:r>
          </w:p>
        </w:tc>
      </w:tr>
      <w:tr w:rsidR="0077467E" w:rsidRPr="00B065A0" w14:paraId="3F069A3D" w14:textId="77777777" w:rsidTr="00535CD8">
        <w:trPr>
          <w:trHeight w:val="292"/>
          <w:jc w:val="center"/>
        </w:trPr>
        <w:tc>
          <w:tcPr>
            <w:tcW w:w="2074" w:type="dxa"/>
          </w:tcPr>
          <w:p w14:paraId="35B2982C" w14:textId="77777777" w:rsidR="0077467E" w:rsidRPr="00B065A0" w:rsidRDefault="0077467E" w:rsidP="00535CD8">
            <w:pPr>
              <w:spacing w:before="40" w:after="40"/>
              <w:rPr>
                <w:rFonts w:ascii="Arial" w:hAnsi="Arial" w:cs="Arial"/>
              </w:rPr>
            </w:pPr>
            <w:r w:rsidRPr="00B065A0">
              <w:rPr>
                <w:rFonts w:ascii="Arial" w:hAnsi="Arial" w:cs="Arial"/>
              </w:rPr>
              <w:t>PI</w:t>
            </w:r>
          </w:p>
        </w:tc>
        <w:tc>
          <w:tcPr>
            <w:tcW w:w="8279" w:type="dxa"/>
          </w:tcPr>
          <w:p w14:paraId="1F84A6FA" w14:textId="77777777" w:rsidR="0077467E" w:rsidRPr="00B065A0" w:rsidRDefault="0077467E" w:rsidP="00535CD8">
            <w:pPr>
              <w:pStyle w:val="Header"/>
              <w:tabs>
                <w:tab w:val="left" w:pos="720"/>
              </w:tabs>
              <w:spacing w:before="40" w:after="40"/>
              <w:jc w:val="both"/>
              <w:rPr>
                <w:rFonts w:ascii="Arial" w:hAnsi="Arial" w:cs="Arial"/>
              </w:rPr>
            </w:pPr>
            <w:r w:rsidRPr="00B065A0">
              <w:rPr>
                <w:rFonts w:ascii="Arial" w:hAnsi="Arial" w:cs="Arial"/>
              </w:rPr>
              <w:t>Principal Investigator</w:t>
            </w:r>
          </w:p>
        </w:tc>
      </w:tr>
      <w:tr w:rsidR="00C911C0" w:rsidRPr="00B065A0" w14:paraId="1383DA47" w14:textId="77777777" w:rsidTr="00535CD8">
        <w:trPr>
          <w:trHeight w:val="292"/>
          <w:jc w:val="center"/>
        </w:trPr>
        <w:tc>
          <w:tcPr>
            <w:tcW w:w="2074" w:type="dxa"/>
          </w:tcPr>
          <w:p w14:paraId="08833777" w14:textId="7F0A02D5" w:rsidR="00C911C0" w:rsidRPr="00B065A0" w:rsidRDefault="00C911C0" w:rsidP="00535CD8">
            <w:pPr>
              <w:spacing w:before="40" w:after="40"/>
              <w:rPr>
                <w:rFonts w:ascii="Arial" w:hAnsi="Arial" w:cs="Arial"/>
              </w:rPr>
            </w:pPr>
            <w:r>
              <w:rPr>
                <w:rFonts w:ascii="Arial" w:hAnsi="Arial" w:cs="Arial"/>
              </w:rPr>
              <w:t>PSF</w:t>
            </w:r>
          </w:p>
        </w:tc>
        <w:tc>
          <w:tcPr>
            <w:tcW w:w="8279" w:type="dxa"/>
          </w:tcPr>
          <w:p w14:paraId="2CF3795E" w14:textId="66D9DD8E" w:rsidR="00C911C0" w:rsidRPr="00B065A0" w:rsidRDefault="00C911C0" w:rsidP="0047703F">
            <w:pPr>
              <w:pStyle w:val="Header"/>
              <w:tabs>
                <w:tab w:val="clear" w:pos="4153"/>
                <w:tab w:val="clear" w:pos="8306"/>
                <w:tab w:val="left" w:pos="1380"/>
              </w:tabs>
              <w:spacing w:before="40" w:after="40"/>
              <w:jc w:val="both"/>
              <w:rPr>
                <w:rFonts w:ascii="Arial" w:hAnsi="Arial" w:cs="Arial"/>
              </w:rPr>
            </w:pPr>
            <w:r w:rsidRPr="001413B1">
              <w:rPr>
                <w:rFonts w:ascii="Arial" w:eastAsia="Calibri" w:hAnsi="Arial" w:cs="Arial"/>
                <w:color w:val="000000" w:themeColor="text1"/>
              </w:rPr>
              <w:t>Product Specification File</w:t>
            </w:r>
          </w:p>
        </w:tc>
      </w:tr>
      <w:tr w:rsidR="0077467E" w:rsidRPr="00B065A0" w14:paraId="2BF6E117" w14:textId="77777777" w:rsidTr="00535CD8">
        <w:trPr>
          <w:trHeight w:val="292"/>
          <w:jc w:val="center"/>
        </w:trPr>
        <w:tc>
          <w:tcPr>
            <w:tcW w:w="2074" w:type="dxa"/>
          </w:tcPr>
          <w:p w14:paraId="7B57F2B1" w14:textId="77777777" w:rsidR="0077467E" w:rsidRPr="00B065A0" w:rsidRDefault="0077467E" w:rsidP="00535CD8">
            <w:pPr>
              <w:spacing w:before="40" w:after="40"/>
              <w:rPr>
                <w:rFonts w:ascii="Arial" w:hAnsi="Arial" w:cs="Arial"/>
              </w:rPr>
            </w:pPr>
            <w:r w:rsidRPr="00B065A0">
              <w:rPr>
                <w:rFonts w:ascii="Arial" w:hAnsi="Arial" w:cs="Arial"/>
              </w:rPr>
              <w:t>PV</w:t>
            </w:r>
          </w:p>
        </w:tc>
        <w:tc>
          <w:tcPr>
            <w:tcW w:w="8279" w:type="dxa"/>
          </w:tcPr>
          <w:p w14:paraId="78067D03" w14:textId="77777777" w:rsidR="0077467E" w:rsidRPr="00B065A0" w:rsidRDefault="0077467E" w:rsidP="00535CD8">
            <w:pPr>
              <w:pStyle w:val="Header"/>
              <w:tabs>
                <w:tab w:val="left" w:pos="720"/>
              </w:tabs>
              <w:spacing w:before="40" w:after="40"/>
              <w:jc w:val="both"/>
              <w:rPr>
                <w:rFonts w:ascii="Arial" w:hAnsi="Arial" w:cs="Arial"/>
              </w:rPr>
            </w:pPr>
            <w:r w:rsidRPr="00B065A0">
              <w:rPr>
                <w:rFonts w:ascii="Arial" w:hAnsi="Arial" w:cs="Arial"/>
              </w:rPr>
              <w:t>Pharmacovigilance</w:t>
            </w:r>
          </w:p>
        </w:tc>
      </w:tr>
      <w:tr w:rsidR="00910728" w:rsidRPr="00B065A0" w14:paraId="6D06FBCF" w14:textId="77777777" w:rsidTr="00535CD8">
        <w:trPr>
          <w:trHeight w:val="292"/>
          <w:jc w:val="center"/>
        </w:trPr>
        <w:tc>
          <w:tcPr>
            <w:tcW w:w="2074" w:type="dxa"/>
          </w:tcPr>
          <w:p w14:paraId="2BDEEAC8" w14:textId="1C59443F" w:rsidR="00910728" w:rsidRPr="00B065A0" w:rsidRDefault="00910728" w:rsidP="00910728">
            <w:pPr>
              <w:spacing w:before="40" w:after="40"/>
              <w:rPr>
                <w:rFonts w:ascii="Arial" w:hAnsi="Arial" w:cs="Arial"/>
              </w:rPr>
            </w:pPr>
            <w:r>
              <w:rPr>
                <w:rFonts w:ascii="Arial" w:hAnsi="Arial" w:cs="Arial"/>
              </w:rPr>
              <w:t>RA</w:t>
            </w:r>
          </w:p>
        </w:tc>
        <w:tc>
          <w:tcPr>
            <w:tcW w:w="8279" w:type="dxa"/>
          </w:tcPr>
          <w:p w14:paraId="21E1C31D" w14:textId="0F42A27E" w:rsidR="00910728" w:rsidRPr="00B065A0" w:rsidRDefault="00910728" w:rsidP="00535CD8">
            <w:pPr>
              <w:pStyle w:val="Header"/>
              <w:tabs>
                <w:tab w:val="left" w:pos="720"/>
              </w:tabs>
              <w:spacing w:before="40" w:after="40"/>
              <w:jc w:val="both"/>
              <w:rPr>
                <w:rFonts w:ascii="Arial" w:hAnsi="Arial" w:cs="Arial"/>
              </w:rPr>
            </w:pPr>
            <w:r>
              <w:rPr>
                <w:rFonts w:ascii="Arial" w:hAnsi="Arial" w:cs="Arial"/>
              </w:rPr>
              <w:t>Risk Assessment</w:t>
            </w:r>
          </w:p>
        </w:tc>
      </w:tr>
      <w:tr w:rsidR="0077467E" w:rsidRPr="00B065A0" w14:paraId="72A3B46D" w14:textId="77777777" w:rsidTr="00535CD8">
        <w:trPr>
          <w:trHeight w:val="292"/>
          <w:jc w:val="center"/>
        </w:trPr>
        <w:tc>
          <w:tcPr>
            <w:tcW w:w="2074" w:type="dxa"/>
          </w:tcPr>
          <w:p w14:paraId="0DF7AFFF" w14:textId="77777777" w:rsidR="0077467E" w:rsidRPr="00B065A0" w:rsidRDefault="0077467E" w:rsidP="00535CD8">
            <w:pPr>
              <w:spacing w:before="40" w:after="40"/>
              <w:rPr>
                <w:rFonts w:ascii="Arial" w:hAnsi="Arial" w:cs="Arial"/>
              </w:rPr>
            </w:pPr>
            <w:r w:rsidRPr="00B065A0">
              <w:rPr>
                <w:rFonts w:ascii="Arial" w:hAnsi="Arial" w:cs="Arial"/>
              </w:rPr>
              <w:t>REC</w:t>
            </w:r>
          </w:p>
        </w:tc>
        <w:tc>
          <w:tcPr>
            <w:tcW w:w="8279" w:type="dxa"/>
          </w:tcPr>
          <w:p w14:paraId="72278EF1" w14:textId="77777777" w:rsidR="0077467E" w:rsidRPr="00B065A0" w:rsidRDefault="0077467E" w:rsidP="00535CD8">
            <w:pPr>
              <w:pStyle w:val="Header"/>
              <w:tabs>
                <w:tab w:val="left" w:pos="720"/>
              </w:tabs>
              <w:spacing w:before="40" w:after="40"/>
              <w:jc w:val="both"/>
              <w:rPr>
                <w:rFonts w:ascii="Arial" w:hAnsi="Arial" w:cs="Arial"/>
              </w:rPr>
            </w:pPr>
            <w:r w:rsidRPr="00B065A0">
              <w:rPr>
                <w:rFonts w:ascii="Arial" w:hAnsi="Arial" w:cs="Arial"/>
              </w:rPr>
              <w:t>Research Ethics Committee</w:t>
            </w:r>
          </w:p>
        </w:tc>
      </w:tr>
      <w:tr w:rsidR="0077467E" w:rsidRPr="00B065A0" w14:paraId="32027303" w14:textId="77777777" w:rsidTr="00535CD8">
        <w:trPr>
          <w:trHeight w:val="292"/>
          <w:jc w:val="center"/>
        </w:trPr>
        <w:tc>
          <w:tcPr>
            <w:tcW w:w="2074" w:type="dxa"/>
          </w:tcPr>
          <w:p w14:paraId="69A1265D" w14:textId="77777777" w:rsidR="0077467E" w:rsidRPr="00B065A0" w:rsidRDefault="0077467E" w:rsidP="00535CD8">
            <w:pPr>
              <w:spacing w:before="40" w:after="40"/>
              <w:rPr>
                <w:rFonts w:ascii="Arial" w:hAnsi="Arial" w:cs="Arial"/>
              </w:rPr>
            </w:pPr>
            <w:r w:rsidRPr="00B065A0">
              <w:rPr>
                <w:rFonts w:ascii="Arial" w:hAnsi="Arial" w:cs="Arial"/>
              </w:rPr>
              <w:t>SAE</w:t>
            </w:r>
          </w:p>
        </w:tc>
        <w:tc>
          <w:tcPr>
            <w:tcW w:w="8279" w:type="dxa"/>
          </w:tcPr>
          <w:p w14:paraId="6649A316" w14:textId="77777777" w:rsidR="0077467E" w:rsidRPr="00B065A0" w:rsidRDefault="0077467E" w:rsidP="00535CD8">
            <w:pPr>
              <w:pStyle w:val="Header"/>
              <w:tabs>
                <w:tab w:val="left" w:pos="720"/>
              </w:tabs>
              <w:spacing w:before="40" w:after="40"/>
              <w:jc w:val="both"/>
              <w:rPr>
                <w:rFonts w:ascii="Arial" w:hAnsi="Arial" w:cs="Arial"/>
              </w:rPr>
            </w:pPr>
            <w:r w:rsidRPr="00B065A0">
              <w:rPr>
                <w:rFonts w:ascii="Arial" w:hAnsi="Arial" w:cs="Arial"/>
              </w:rPr>
              <w:t>Serious Adverse Event</w:t>
            </w:r>
          </w:p>
        </w:tc>
      </w:tr>
      <w:tr w:rsidR="001E132C" w:rsidRPr="00B065A0" w14:paraId="242358C4" w14:textId="77777777" w:rsidTr="00535CD8">
        <w:trPr>
          <w:trHeight w:val="292"/>
          <w:jc w:val="center"/>
        </w:trPr>
        <w:tc>
          <w:tcPr>
            <w:tcW w:w="2074" w:type="dxa"/>
          </w:tcPr>
          <w:p w14:paraId="09C104E7" w14:textId="6C2DA988" w:rsidR="001E132C" w:rsidRPr="00B065A0" w:rsidRDefault="001E132C" w:rsidP="00535CD8">
            <w:pPr>
              <w:spacing w:before="40" w:after="40"/>
              <w:rPr>
                <w:rFonts w:ascii="Arial" w:hAnsi="Arial" w:cs="Arial"/>
              </w:rPr>
            </w:pPr>
            <w:r>
              <w:rPr>
                <w:rFonts w:ascii="Arial" w:hAnsi="Arial" w:cs="Arial"/>
              </w:rPr>
              <w:t>SDV</w:t>
            </w:r>
          </w:p>
        </w:tc>
        <w:tc>
          <w:tcPr>
            <w:tcW w:w="8279" w:type="dxa"/>
          </w:tcPr>
          <w:p w14:paraId="4CE5BA27" w14:textId="1A145099" w:rsidR="001E132C" w:rsidRPr="00B065A0" w:rsidRDefault="001E132C" w:rsidP="00535CD8">
            <w:pPr>
              <w:pStyle w:val="Header"/>
              <w:tabs>
                <w:tab w:val="left" w:pos="720"/>
              </w:tabs>
              <w:spacing w:before="40" w:after="40"/>
              <w:jc w:val="both"/>
              <w:rPr>
                <w:rFonts w:ascii="Arial" w:hAnsi="Arial" w:cs="Arial"/>
              </w:rPr>
            </w:pPr>
            <w:r>
              <w:rPr>
                <w:rFonts w:ascii="Arial" w:hAnsi="Arial" w:cs="Arial"/>
              </w:rPr>
              <w:t>Source Data Verification</w:t>
            </w:r>
          </w:p>
        </w:tc>
      </w:tr>
      <w:tr w:rsidR="0080307E" w:rsidRPr="00B065A0" w14:paraId="42FAC05A" w14:textId="77777777" w:rsidTr="00535CD8">
        <w:trPr>
          <w:trHeight w:val="292"/>
          <w:jc w:val="center"/>
        </w:trPr>
        <w:tc>
          <w:tcPr>
            <w:tcW w:w="2074" w:type="dxa"/>
          </w:tcPr>
          <w:p w14:paraId="0FD8824A" w14:textId="26EBBB4C" w:rsidR="0080307E" w:rsidRPr="00B065A0" w:rsidRDefault="0080307E" w:rsidP="00535CD8">
            <w:pPr>
              <w:spacing w:before="40" w:after="40"/>
              <w:rPr>
                <w:rFonts w:ascii="Arial" w:hAnsi="Arial" w:cs="Arial"/>
              </w:rPr>
            </w:pPr>
            <w:r>
              <w:rPr>
                <w:rFonts w:ascii="Arial" w:hAnsi="Arial" w:cs="Arial"/>
              </w:rPr>
              <w:t>SIV</w:t>
            </w:r>
          </w:p>
        </w:tc>
        <w:tc>
          <w:tcPr>
            <w:tcW w:w="8279" w:type="dxa"/>
          </w:tcPr>
          <w:p w14:paraId="000B0CE8" w14:textId="48238EFC" w:rsidR="0080307E" w:rsidRPr="00B065A0" w:rsidRDefault="0080307E" w:rsidP="00535CD8">
            <w:pPr>
              <w:pStyle w:val="Header"/>
              <w:tabs>
                <w:tab w:val="left" w:pos="720"/>
              </w:tabs>
              <w:spacing w:before="40" w:after="40"/>
              <w:jc w:val="both"/>
              <w:rPr>
                <w:rFonts w:ascii="Arial" w:hAnsi="Arial" w:cs="Arial"/>
              </w:rPr>
            </w:pPr>
            <w:r>
              <w:rPr>
                <w:rFonts w:ascii="Arial" w:hAnsi="Arial" w:cs="Arial"/>
              </w:rPr>
              <w:t>Site Initiation Visit</w:t>
            </w:r>
          </w:p>
        </w:tc>
      </w:tr>
      <w:tr w:rsidR="0077467E" w:rsidRPr="00B065A0" w14:paraId="402536A3" w14:textId="77777777" w:rsidTr="00535CD8">
        <w:trPr>
          <w:trHeight w:val="292"/>
          <w:jc w:val="center"/>
        </w:trPr>
        <w:tc>
          <w:tcPr>
            <w:tcW w:w="2074" w:type="dxa"/>
          </w:tcPr>
          <w:p w14:paraId="0EB4D0D2" w14:textId="77777777" w:rsidR="0077467E" w:rsidRPr="00B065A0" w:rsidRDefault="0077467E" w:rsidP="00535CD8">
            <w:pPr>
              <w:spacing w:before="40" w:after="40"/>
              <w:rPr>
                <w:rFonts w:ascii="Arial" w:hAnsi="Arial" w:cs="Arial"/>
              </w:rPr>
            </w:pPr>
            <w:r w:rsidRPr="00B065A0">
              <w:rPr>
                <w:rFonts w:ascii="Arial" w:hAnsi="Arial" w:cs="Arial"/>
              </w:rPr>
              <w:t>SmPC</w:t>
            </w:r>
          </w:p>
        </w:tc>
        <w:tc>
          <w:tcPr>
            <w:tcW w:w="8279" w:type="dxa"/>
          </w:tcPr>
          <w:p w14:paraId="49BBAE94" w14:textId="77777777" w:rsidR="0077467E" w:rsidRPr="00B065A0" w:rsidRDefault="0077467E" w:rsidP="00535CD8">
            <w:pPr>
              <w:pStyle w:val="Header"/>
              <w:tabs>
                <w:tab w:val="left" w:pos="720"/>
              </w:tabs>
              <w:spacing w:before="40" w:after="40"/>
              <w:jc w:val="both"/>
              <w:rPr>
                <w:rFonts w:ascii="Arial" w:hAnsi="Arial" w:cs="Arial"/>
              </w:rPr>
            </w:pPr>
            <w:r w:rsidRPr="00B065A0">
              <w:rPr>
                <w:rFonts w:ascii="Arial" w:hAnsi="Arial" w:cs="Arial"/>
              </w:rPr>
              <w:t>Summary of Product Characteristics</w:t>
            </w:r>
          </w:p>
        </w:tc>
      </w:tr>
      <w:tr w:rsidR="0077467E" w:rsidRPr="00B065A0" w14:paraId="00812E06" w14:textId="77777777" w:rsidTr="00535CD8">
        <w:trPr>
          <w:trHeight w:val="292"/>
          <w:jc w:val="center"/>
        </w:trPr>
        <w:tc>
          <w:tcPr>
            <w:tcW w:w="2074" w:type="dxa"/>
          </w:tcPr>
          <w:p w14:paraId="1AF6B9ED" w14:textId="77777777" w:rsidR="0077467E" w:rsidRPr="00B065A0" w:rsidRDefault="0077467E" w:rsidP="00535CD8">
            <w:pPr>
              <w:spacing w:before="40" w:after="40"/>
              <w:rPr>
                <w:rFonts w:ascii="Arial" w:hAnsi="Arial" w:cs="Arial"/>
              </w:rPr>
            </w:pPr>
            <w:r w:rsidRPr="00B065A0">
              <w:rPr>
                <w:rFonts w:ascii="Arial" w:hAnsi="Arial" w:cs="Arial"/>
              </w:rPr>
              <w:t>SOP</w:t>
            </w:r>
          </w:p>
        </w:tc>
        <w:tc>
          <w:tcPr>
            <w:tcW w:w="8279" w:type="dxa"/>
          </w:tcPr>
          <w:p w14:paraId="06478335" w14:textId="77777777" w:rsidR="0077467E" w:rsidRPr="00B065A0" w:rsidRDefault="0077467E" w:rsidP="00535CD8">
            <w:pPr>
              <w:pStyle w:val="Header"/>
              <w:tabs>
                <w:tab w:val="left" w:pos="720"/>
              </w:tabs>
              <w:spacing w:before="40" w:after="40"/>
              <w:jc w:val="both"/>
              <w:rPr>
                <w:rFonts w:ascii="Arial" w:hAnsi="Arial" w:cs="Arial"/>
              </w:rPr>
            </w:pPr>
            <w:r w:rsidRPr="00B065A0">
              <w:rPr>
                <w:rFonts w:ascii="Arial" w:hAnsi="Arial" w:cs="Arial"/>
              </w:rPr>
              <w:t>Standard Operating Procedure</w:t>
            </w:r>
          </w:p>
        </w:tc>
      </w:tr>
      <w:tr w:rsidR="0077467E" w:rsidRPr="00B065A0" w14:paraId="72F134AF" w14:textId="77777777" w:rsidTr="00535CD8">
        <w:trPr>
          <w:trHeight w:val="292"/>
          <w:jc w:val="center"/>
        </w:trPr>
        <w:tc>
          <w:tcPr>
            <w:tcW w:w="2074" w:type="dxa"/>
          </w:tcPr>
          <w:p w14:paraId="76CF3E45" w14:textId="77777777" w:rsidR="0077467E" w:rsidRPr="00B065A0" w:rsidRDefault="0077467E" w:rsidP="00535CD8">
            <w:pPr>
              <w:spacing w:before="40" w:after="40"/>
              <w:rPr>
                <w:rFonts w:ascii="Arial" w:hAnsi="Arial" w:cs="Arial"/>
              </w:rPr>
            </w:pPr>
            <w:r w:rsidRPr="00B065A0">
              <w:rPr>
                <w:rFonts w:ascii="Arial" w:hAnsi="Arial" w:cs="Arial"/>
              </w:rPr>
              <w:t>SUSAR</w:t>
            </w:r>
          </w:p>
        </w:tc>
        <w:tc>
          <w:tcPr>
            <w:tcW w:w="8279" w:type="dxa"/>
          </w:tcPr>
          <w:p w14:paraId="0794CFB6" w14:textId="77777777" w:rsidR="0077467E" w:rsidRPr="00B065A0" w:rsidRDefault="0077467E" w:rsidP="00535CD8">
            <w:pPr>
              <w:pStyle w:val="Header"/>
              <w:tabs>
                <w:tab w:val="left" w:pos="720"/>
              </w:tabs>
              <w:spacing w:before="40" w:after="40"/>
              <w:jc w:val="both"/>
              <w:rPr>
                <w:rFonts w:ascii="Arial" w:hAnsi="Arial" w:cs="Arial"/>
              </w:rPr>
            </w:pPr>
            <w:r w:rsidRPr="00B065A0">
              <w:rPr>
                <w:rFonts w:ascii="Arial" w:hAnsi="Arial" w:cs="Arial"/>
              </w:rPr>
              <w:t>Suspected Unexpected Serious Adverse Reaction</w:t>
            </w:r>
          </w:p>
        </w:tc>
      </w:tr>
      <w:tr w:rsidR="0098710B" w:rsidRPr="00B065A0" w14:paraId="6040D687" w14:textId="77777777" w:rsidTr="00535CD8">
        <w:trPr>
          <w:trHeight w:val="292"/>
          <w:jc w:val="center"/>
        </w:trPr>
        <w:tc>
          <w:tcPr>
            <w:tcW w:w="2074" w:type="dxa"/>
          </w:tcPr>
          <w:p w14:paraId="7AD212F8" w14:textId="6A87E4EA" w:rsidR="0098710B" w:rsidRPr="00B065A0" w:rsidRDefault="0098710B" w:rsidP="0098710B">
            <w:pPr>
              <w:spacing w:before="40" w:after="40"/>
              <w:rPr>
                <w:rFonts w:ascii="Arial" w:hAnsi="Arial" w:cs="Arial"/>
              </w:rPr>
            </w:pPr>
            <w:r>
              <w:rPr>
                <w:rFonts w:ascii="Arial" w:hAnsi="Arial" w:cs="Arial"/>
              </w:rPr>
              <w:t>TMF</w:t>
            </w:r>
          </w:p>
        </w:tc>
        <w:tc>
          <w:tcPr>
            <w:tcW w:w="8279" w:type="dxa"/>
          </w:tcPr>
          <w:p w14:paraId="682EA36F" w14:textId="0C34301C" w:rsidR="0098710B" w:rsidRPr="00B065A0" w:rsidRDefault="0098710B" w:rsidP="00535CD8">
            <w:pPr>
              <w:pStyle w:val="Header"/>
              <w:tabs>
                <w:tab w:val="left" w:pos="720"/>
              </w:tabs>
              <w:spacing w:before="40" w:after="40"/>
              <w:jc w:val="both"/>
              <w:rPr>
                <w:rFonts w:ascii="Arial" w:hAnsi="Arial" w:cs="Arial"/>
              </w:rPr>
            </w:pPr>
            <w:r>
              <w:rPr>
                <w:rFonts w:ascii="Arial" w:hAnsi="Arial" w:cs="Arial"/>
              </w:rPr>
              <w:t>Trial Master File</w:t>
            </w:r>
          </w:p>
        </w:tc>
      </w:tr>
    </w:tbl>
    <w:p w14:paraId="0A3D0BDD" w14:textId="644E0413" w:rsidR="001413B1" w:rsidRDefault="001413B1" w:rsidP="001413B1">
      <w:pPr>
        <w:spacing w:after="0" w:line="240" w:lineRule="auto"/>
        <w:ind w:right="-24"/>
        <w:rPr>
          <w:rFonts w:ascii="Arial" w:eastAsia="Times New Roman" w:hAnsi="Arial" w:cs="Arial"/>
          <w:b/>
          <w:color w:val="000000" w:themeColor="text1"/>
          <w:sz w:val="24"/>
          <w:szCs w:val="24"/>
        </w:rPr>
      </w:pPr>
    </w:p>
    <w:p w14:paraId="62E1500C" w14:textId="77777777" w:rsidR="0047703F" w:rsidRPr="00B02171" w:rsidRDefault="0047703F" w:rsidP="001413B1">
      <w:pPr>
        <w:spacing w:after="0" w:line="240" w:lineRule="auto"/>
        <w:ind w:right="-24"/>
        <w:rPr>
          <w:rFonts w:ascii="Arial" w:eastAsia="Times New Roman" w:hAnsi="Arial" w:cs="Arial"/>
          <w:b/>
          <w:color w:val="000000" w:themeColor="text1"/>
          <w:sz w:val="24"/>
          <w:szCs w:val="24"/>
        </w:rPr>
      </w:pPr>
    </w:p>
    <w:p w14:paraId="2E2BFEDF" w14:textId="77777777" w:rsidR="001413B1" w:rsidRDefault="001413B1" w:rsidP="001413B1">
      <w:p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highlight w:val="yellow"/>
        </w:rPr>
        <w:t>INSERT study specific abbreviations as needed</w:t>
      </w:r>
    </w:p>
    <w:p w14:paraId="0222248C" w14:textId="77777777" w:rsidR="005B0141" w:rsidRDefault="005B0141" w:rsidP="001413B1">
      <w:pPr>
        <w:spacing w:after="0" w:line="240" w:lineRule="auto"/>
        <w:ind w:right="-24"/>
        <w:rPr>
          <w:rFonts w:ascii="Arial" w:eastAsia="Times New Roman" w:hAnsi="Arial" w:cs="Arial"/>
          <w:color w:val="000000" w:themeColor="text1"/>
        </w:rPr>
      </w:pPr>
    </w:p>
    <w:p w14:paraId="32589CC1" w14:textId="77777777" w:rsidR="005B0141" w:rsidRDefault="005B0141" w:rsidP="001413B1">
      <w:pPr>
        <w:spacing w:after="0" w:line="240" w:lineRule="auto"/>
        <w:ind w:right="-24"/>
        <w:rPr>
          <w:rFonts w:ascii="Arial" w:eastAsia="Times New Roman" w:hAnsi="Arial" w:cs="Arial"/>
          <w:color w:val="000000" w:themeColor="text1"/>
        </w:rPr>
      </w:pPr>
    </w:p>
    <w:p w14:paraId="03D329E3" w14:textId="77777777" w:rsidR="005B0141" w:rsidRDefault="005B0141" w:rsidP="001413B1">
      <w:pPr>
        <w:spacing w:after="0" w:line="240" w:lineRule="auto"/>
        <w:ind w:right="-24"/>
        <w:rPr>
          <w:rFonts w:ascii="Arial" w:eastAsia="Times New Roman" w:hAnsi="Arial" w:cs="Arial"/>
          <w:color w:val="000000" w:themeColor="text1"/>
        </w:rPr>
      </w:pPr>
    </w:p>
    <w:p w14:paraId="64613DE1" w14:textId="77777777" w:rsidR="005B0141" w:rsidRDefault="005B0141" w:rsidP="001413B1">
      <w:pPr>
        <w:spacing w:after="0" w:line="240" w:lineRule="auto"/>
        <w:ind w:right="-24"/>
        <w:rPr>
          <w:rFonts w:ascii="Arial" w:eastAsia="Times New Roman" w:hAnsi="Arial" w:cs="Arial"/>
          <w:color w:val="000000" w:themeColor="text1"/>
        </w:rPr>
      </w:pPr>
    </w:p>
    <w:p w14:paraId="066D9DF8" w14:textId="77777777" w:rsidR="005B0141" w:rsidRDefault="005B0141" w:rsidP="001413B1">
      <w:pPr>
        <w:spacing w:after="0" w:line="240" w:lineRule="auto"/>
        <w:ind w:right="-24"/>
        <w:rPr>
          <w:rFonts w:ascii="Arial" w:eastAsia="Times New Roman" w:hAnsi="Arial" w:cs="Arial"/>
          <w:color w:val="000000" w:themeColor="text1"/>
        </w:rPr>
      </w:pPr>
    </w:p>
    <w:p w14:paraId="00603CB1" w14:textId="77777777" w:rsidR="005B0141" w:rsidRPr="001413B1" w:rsidRDefault="005B0141" w:rsidP="001413B1">
      <w:pPr>
        <w:spacing w:after="0" w:line="240" w:lineRule="auto"/>
        <w:ind w:right="-24"/>
        <w:rPr>
          <w:rFonts w:ascii="Arial" w:eastAsia="Times New Roman" w:hAnsi="Arial" w:cs="Arial"/>
          <w:color w:val="000000" w:themeColor="text1"/>
        </w:rPr>
      </w:pPr>
    </w:p>
    <w:p w14:paraId="68DD8CF2" w14:textId="77777777" w:rsidR="001413B1" w:rsidRPr="001413B1" w:rsidRDefault="001413B1" w:rsidP="001413B1">
      <w:pPr>
        <w:spacing w:after="0" w:line="240" w:lineRule="auto"/>
        <w:ind w:right="-24"/>
        <w:rPr>
          <w:rFonts w:ascii="Arial" w:eastAsia="Times New Roman" w:hAnsi="Arial" w:cs="Arial"/>
          <w:b/>
          <w:color w:val="000000" w:themeColor="text1"/>
          <w:u w:val="single"/>
        </w:rPr>
      </w:pPr>
    </w:p>
    <w:p w14:paraId="16751B40" w14:textId="7C89ADFC" w:rsidR="001413B1" w:rsidRPr="00B02171" w:rsidRDefault="002E5FD8" w:rsidP="002E5FD8">
      <w:pPr>
        <w:pStyle w:val="Heading1"/>
        <w:rPr>
          <w:rFonts w:ascii="Arial" w:eastAsia="Times New Roman" w:hAnsi="Arial" w:cs="Arial"/>
          <w:color w:val="000000" w:themeColor="text1"/>
          <w:sz w:val="24"/>
          <w:szCs w:val="24"/>
        </w:rPr>
      </w:pPr>
      <w:bookmarkStart w:id="0" w:name="_Toc129072594"/>
      <w:r w:rsidRPr="00B02171">
        <w:rPr>
          <w:rFonts w:ascii="Arial" w:eastAsia="Times New Roman" w:hAnsi="Arial" w:cs="Arial"/>
          <w:color w:val="000000" w:themeColor="text1"/>
          <w:sz w:val="24"/>
          <w:szCs w:val="24"/>
        </w:rPr>
        <w:lastRenderedPageBreak/>
        <w:t xml:space="preserve">1. </w:t>
      </w:r>
      <w:r w:rsidR="001413B1" w:rsidRPr="00B02171">
        <w:rPr>
          <w:rFonts w:ascii="Arial" w:eastAsia="Times New Roman" w:hAnsi="Arial" w:cs="Arial"/>
          <w:color w:val="000000" w:themeColor="text1"/>
          <w:sz w:val="24"/>
          <w:szCs w:val="24"/>
        </w:rPr>
        <w:t>Introduction</w:t>
      </w:r>
      <w:bookmarkEnd w:id="0"/>
    </w:p>
    <w:p w14:paraId="25A318FA" w14:textId="77777777" w:rsidR="001413B1" w:rsidRPr="001413B1" w:rsidRDefault="001413B1" w:rsidP="001413B1">
      <w:pPr>
        <w:autoSpaceDE w:val="0"/>
        <w:autoSpaceDN w:val="0"/>
        <w:adjustRightInd w:val="0"/>
        <w:spacing w:after="0" w:line="320" w:lineRule="atLeast"/>
        <w:ind w:right="-24"/>
        <w:rPr>
          <w:rFonts w:ascii="Arial" w:eastAsia="Times New Roman" w:hAnsi="Arial" w:cs="Arial"/>
          <w:color w:val="000000" w:themeColor="text1"/>
        </w:rPr>
      </w:pPr>
    </w:p>
    <w:p w14:paraId="7D020788" w14:textId="66FEB67C" w:rsidR="001413B1" w:rsidRPr="001413B1" w:rsidRDefault="001413B1" w:rsidP="001413B1">
      <w:p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This Monitoring plan’s objective is to clarify the process of Monitoring that will occur for the </w:t>
      </w:r>
      <w:r w:rsidR="006869CD" w:rsidRPr="001413B1">
        <w:rPr>
          <w:rFonts w:ascii="Arial" w:eastAsia="Times New Roman" w:hAnsi="Arial" w:cs="Arial"/>
          <w:color w:val="000000" w:themeColor="text1"/>
        </w:rPr>
        <w:t>above-named</w:t>
      </w:r>
      <w:r w:rsidRPr="001413B1">
        <w:rPr>
          <w:rFonts w:ascii="Arial" w:eastAsia="Times New Roman" w:hAnsi="Arial" w:cs="Arial"/>
          <w:color w:val="000000" w:themeColor="text1"/>
        </w:rPr>
        <w:t xml:space="preserve"> study and to ensure that:</w:t>
      </w:r>
    </w:p>
    <w:p w14:paraId="51E7EF01" w14:textId="77777777" w:rsidR="001413B1" w:rsidRPr="001413B1" w:rsidRDefault="001413B1" w:rsidP="001413B1">
      <w:pPr>
        <w:spacing w:after="0" w:line="240" w:lineRule="auto"/>
        <w:ind w:right="-24"/>
        <w:rPr>
          <w:rFonts w:ascii="Arial" w:eastAsia="Times New Roman" w:hAnsi="Arial" w:cs="Arial"/>
          <w:color w:val="000000" w:themeColor="text1"/>
        </w:rPr>
      </w:pPr>
    </w:p>
    <w:p w14:paraId="49C8EA48" w14:textId="77777777" w:rsidR="001413B1" w:rsidRPr="001413B1" w:rsidRDefault="001413B1" w:rsidP="001413B1">
      <w:pPr>
        <w:numPr>
          <w:ilvl w:val="0"/>
          <w:numId w:val="7"/>
        </w:numPr>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The rights and well-being of study subjects </w:t>
      </w:r>
      <w:proofErr w:type="gramStart"/>
      <w:r w:rsidRPr="001413B1">
        <w:rPr>
          <w:rFonts w:ascii="Arial" w:eastAsia="Times New Roman" w:hAnsi="Arial" w:cs="Arial"/>
          <w:color w:val="000000" w:themeColor="text1"/>
        </w:rPr>
        <w:t>are protected</w:t>
      </w:r>
      <w:proofErr w:type="gramEnd"/>
    </w:p>
    <w:p w14:paraId="3BD09BBB" w14:textId="77777777" w:rsidR="001413B1" w:rsidRPr="001413B1" w:rsidRDefault="001413B1" w:rsidP="001413B1">
      <w:pPr>
        <w:numPr>
          <w:ilvl w:val="0"/>
          <w:numId w:val="7"/>
        </w:numPr>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The reported data are accurate and complete</w:t>
      </w:r>
    </w:p>
    <w:p w14:paraId="4CF32B07" w14:textId="77777777" w:rsidR="001413B1" w:rsidRDefault="001413B1" w:rsidP="001413B1">
      <w:pPr>
        <w:numPr>
          <w:ilvl w:val="0"/>
          <w:numId w:val="7"/>
        </w:numPr>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The conduct of the study </w:t>
      </w:r>
      <w:proofErr w:type="gramStart"/>
      <w:r w:rsidRPr="001413B1">
        <w:rPr>
          <w:rFonts w:ascii="Arial" w:eastAsia="Times New Roman" w:hAnsi="Arial" w:cs="Arial"/>
          <w:color w:val="000000" w:themeColor="text1"/>
        </w:rPr>
        <w:t>is in compliance with</w:t>
      </w:r>
      <w:proofErr w:type="gramEnd"/>
      <w:r w:rsidRPr="001413B1">
        <w:rPr>
          <w:rFonts w:ascii="Arial" w:eastAsia="Times New Roman" w:hAnsi="Arial" w:cs="Arial"/>
          <w:color w:val="000000" w:themeColor="text1"/>
        </w:rPr>
        <w:t xml:space="preserve"> the protocol, Good Clinical Practice (GCP), and applicable regulatory requirements; and the site continues to be acceptable to conduct the study.</w:t>
      </w:r>
    </w:p>
    <w:p w14:paraId="146D4511" w14:textId="77777777" w:rsidR="00625288" w:rsidRPr="001413B1" w:rsidRDefault="00625288" w:rsidP="0047703F">
      <w:pPr>
        <w:autoSpaceDE w:val="0"/>
        <w:autoSpaceDN w:val="0"/>
        <w:adjustRightInd w:val="0"/>
        <w:spacing w:after="0" w:line="240" w:lineRule="auto"/>
        <w:ind w:left="720" w:right="-24"/>
        <w:rPr>
          <w:rFonts w:ascii="Arial" w:eastAsia="Times New Roman" w:hAnsi="Arial" w:cs="Arial"/>
          <w:color w:val="000000" w:themeColor="text1"/>
        </w:rPr>
      </w:pPr>
    </w:p>
    <w:p w14:paraId="27C67A12" w14:textId="5014ECF6" w:rsidR="001413B1" w:rsidRPr="001413B1" w:rsidRDefault="001413B1" w:rsidP="001413B1">
      <w:p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Monitoring procedures have been determined and based on considerations of the risk assessment </w:t>
      </w:r>
      <w:r w:rsidR="008371F5">
        <w:rPr>
          <w:rFonts w:ascii="Arial" w:eastAsia="Times New Roman" w:hAnsi="Arial" w:cs="Arial"/>
          <w:color w:val="000000" w:themeColor="text1"/>
        </w:rPr>
        <w:t xml:space="preserve"> (RA)</w:t>
      </w:r>
      <w:r w:rsidRPr="001413B1">
        <w:rPr>
          <w:rFonts w:ascii="Arial" w:eastAsia="Times New Roman" w:hAnsi="Arial" w:cs="Arial"/>
          <w:color w:val="000000" w:themeColor="text1"/>
        </w:rPr>
        <w:t xml:space="preserve">which was risked as </w:t>
      </w:r>
      <w:r w:rsidRPr="001413B1">
        <w:rPr>
          <w:rFonts w:ascii="Arial" w:eastAsia="Times New Roman" w:hAnsi="Arial" w:cs="Arial"/>
          <w:color w:val="000000" w:themeColor="text1"/>
          <w:highlight w:val="yellow"/>
        </w:rPr>
        <w:t>&lt;Insert Risk here&gt;</w:t>
      </w:r>
      <w:proofErr w:type="gramStart"/>
      <w:r w:rsidRPr="001413B1">
        <w:rPr>
          <w:rFonts w:ascii="Arial" w:eastAsia="Times New Roman" w:hAnsi="Arial" w:cs="Arial"/>
          <w:color w:val="000000" w:themeColor="text1"/>
          <w:highlight w:val="yellow"/>
        </w:rPr>
        <w:t>.</w:t>
      </w:r>
      <w:r w:rsidRPr="001413B1">
        <w:rPr>
          <w:rFonts w:ascii="Arial" w:eastAsia="Times New Roman" w:hAnsi="Arial" w:cs="Arial"/>
          <w:color w:val="000000" w:themeColor="text1"/>
        </w:rPr>
        <w:t xml:space="preserve">  </w:t>
      </w:r>
      <w:proofErr w:type="gramEnd"/>
      <w:r w:rsidRPr="001413B1">
        <w:rPr>
          <w:rFonts w:ascii="Arial" w:eastAsia="Times New Roman" w:hAnsi="Arial" w:cs="Arial"/>
          <w:color w:val="000000" w:themeColor="text1"/>
        </w:rPr>
        <w:t xml:space="preserve">Refer to risk the assessment form for details of the studies risk and mitigations. </w:t>
      </w:r>
    </w:p>
    <w:p w14:paraId="0445C5CE" w14:textId="77777777" w:rsidR="001413B1" w:rsidRPr="001413B1" w:rsidRDefault="001413B1" w:rsidP="001413B1">
      <w:pPr>
        <w:spacing w:after="0" w:line="240" w:lineRule="auto"/>
        <w:ind w:right="-24"/>
        <w:rPr>
          <w:rFonts w:ascii="Arial" w:eastAsia="Times New Roman" w:hAnsi="Arial" w:cs="Arial"/>
          <w:color w:val="000000" w:themeColor="text1"/>
        </w:rPr>
      </w:pPr>
    </w:p>
    <w:p w14:paraId="03C22B55" w14:textId="77777777" w:rsidR="001413B1" w:rsidRPr="001413B1" w:rsidRDefault="001413B1" w:rsidP="001413B1">
      <w:pPr>
        <w:spacing w:after="0" w:line="240" w:lineRule="auto"/>
        <w:ind w:right="-24"/>
        <w:rPr>
          <w:rFonts w:ascii="Arial" w:eastAsia="Times New Roman" w:hAnsi="Arial" w:cs="Arial"/>
          <w:color w:val="000000" w:themeColor="text1"/>
        </w:rPr>
      </w:pPr>
      <w:r w:rsidRPr="001413B1">
        <w:rPr>
          <w:rFonts w:ascii="Arial" w:eastAsia="Times New Roman" w:hAnsi="Arial" w:cs="Arial"/>
          <w:b/>
          <w:color w:val="000000" w:themeColor="text1"/>
        </w:rPr>
        <w:t xml:space="preserve">All </w:t>
      </w:r>
      <w:r w:rsidRPr="001413B1">
        <w:rPr>
          <w:rFonts w:ascii="Arial" w:eastAsia="Times New Roman" w:hAnsi="Arial" w:cs="Arial"/>
          <w:color w:val="000000" w:themeColor="text1"/>
        </w:rPr>
        <w:t xml:space="preserve">Monitoring conducted within the trail should </w:t>
      </w:r>
      <w:proofErr w:type="gramStart"/>
      <w:r w:rsidRPr="001413B1">
        <w:rPr>
          <w:rFonts w:ascii="Arial" w:eastAsia="Times New Roman" w:hAnsi="Arial" w:cs="Arial"/>
          <w:color w:val="000000" w:themeColor="text1"/>
        </w:rPr>
        <w:t>be conducted</w:t>
      </w:r>
      <w:proofErr w:type="gramEnd"/>
      <w:r w:rsidRPr="001413B1">
        <w:rPr>
          <w:rFonts w:ascii="Arial" w:eastAsia="Times New Roman" w:hAnsi="Arial" w:cs="Arial"/>
          <w:color w:val="000000" w:themeColor="text1"/>
        </w:rPr>
        <w:t xml:space="preserve"> in line with Sponsor Standard Operating Procedure (SOP)  28 Monitoring and all Associated Documents (SOPs</w:t>
      </w:r>
      <w:r w:rsidRPr="001413B1">
        <w:rPr>
          <w:rFonts w:ascii="Arial" w:eastAsia="Times New Roman" w:hAnsi="Arial" w:cs="Arial"/>
          <w:i/>
          <w:color w:val="000000" w:themeColor="text1"/>
        </w:rPr>
        <w:t xml:space="preserve"> available on the Joint Research Management Office (JRMO) website)</w:t>
      </w:r>
      <w:r w:rsidRPr="001413B1">
        <w:rPr>
          <w:rFonts w:ascii="Arial" w:eastAsia="Times New Roman" w:hAnsi="Arial" w:cs="Arial"/>
          <w:color w:val="000000" w:themeColor="text1"/>
        </w:rPr>
        <w:t xml:space="preserve">. </w:t>
      </w:r>
      <w:r w:rsidRPr="001413B1">
        <w:rPr>
          <w:rFonts w:ascii="Arial" w:eastAsia="Times New Roman" w:hAnsi="Arial" w:cs="Arial"/>
          <w:color w:val="000000" w:themeColor="text1"/>
          <w:highlight w:val="yellow"/>
        </w:rPr>
        <w:t xml:space="preserve">Any modifications should </w:t>
      </w:r>
      <w:proofErr w:type="gramStart"/>
      <w:r w:rsidRPr="001413B1">
        <w:rPr>
          <w:rFonts w:ascii="Arial" w:eastAsia="Times New Roman" w:hAnsi="Arial" w:cs="Arial"/>
          <w:color w:val="000000" w:themeColor="text1"/>
          <w:highlight w:val="yellow"/>
        </w:rPr>
        <w:t>be agreed</w:t>
      </w:r>
      <w:proofErr w:type="gramEnd"/>
      <w:r w:rsidRPr="001413B1">
        <w:rPr>
          <w:rFonts w:ascii="Arial" w:eastAsia="Times New Roman" w:hAnsi="Arial" w:cs="Arial"/>
          <w:color w:val="000000" w:themeColor="text1"/>
          <w:highlight w:val="yellow"/>
        </w:rPr>
        <w:t xml:space="preserve"> in writing and documented below:</w:t>
      </w:r>
    </w:p>
    <w:p w14:paraId="4B0517E5" w14:textId="77777777" w:rsidR="001413B1" w:rsidRPr="001413B1" w:rsidRDefault="001413B1" w:rsidP="001413B1">
      <w:p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br w:type="page"/>
      </w:r>
      <w:r w:rsidRPr="001413B1">
        <w:rPr>
          <w:rFonts w:ascii="Arial" w:eastAsia="Times New Roman" w:hAnsi="Arial" w:cs="Arial"/>
          <w:color w:val="000000" w:themeColor="text1"/>
        </w:rPr>
        <w:lastRenderedPageBreak/>
        <w:t xml:space="preserve">Study Information: </w:t>
      </w:r>
      <w:r w:rsidRPr="001413B1">
        <w:rPr>
          <w:rFonts w:ascii="Arial" w:eastAsia="Times New Roman" w:hAnsi="Arial" w:cs="Arial"/>
          <w:color w:val="000000" w:themeColor="text1"/>
          <w:highlight w:val="yellow"/>
        </w:rPr>
        <w:t>please complete</w:t>
      </w:r>
    </w:p>
    <w:p w14:paraId="1D7298FD" w14:textId="77777777" w:rsidR="001413B1" w:rsidRPr="001413B1" w:rsidRDefault="001413B1" w:rsidP="001413B1">
      <w:pPr>
        <w:spacing w:after="0" w:line="240" w:lineRule="auto"/>
        <w:ind w:right="-24"/>
        <w:rPr>
          <w:rFonts w:ascii="Arial" w:eastAsia="Times New Roman"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5"/>
        <w:gridCol w:w="5141"/>
      </w:tblGrid>
      <w:tr w:rsidR="00F45E82" w:rsidRPr="001413B1" w14:paraId="695009BD" w14:textId="77777777" w:rsidTr="001553DD">
        <w:tc>
          <w:tcPr>
            <w:tcW w:w="0" w:type="auto"/>
            <w:shd w:val="clear" w:color="auto" w:fill="auto"/>
          </w:tcPr>
          <w:p w14:paraId="5063F1DC" w14:textId="77777777" w:rsidR="001413B1" w:rsidRPr="001413B1" w:rsidRDefault="001413B1" w:rsidP="001413B1">
            <w:pPr>
              <w:tabs>
                <w:tab w:val="left" w:pos="3686"/>
              </w:tabs>
              <w:spacing w:after="0" w:line="48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Study Phase</w:t>
            </w:r>
          </w:p>
        </w:tc>
        <w:tc>
          <w:tcPr>
            <w:tcW w:w="5141" w:type="dxa"/>
            <w:shd w:val="clear" w:color="auto" w:fill="auto"/>
          </w:tcPr>
          <w:p w14:paraId="2542577F" w14:textId="77777777" w:rsidR="001413B1" w:rsidRPr="001413B1" w:rsidRDefault="001413B1" w:rsidP="001413B1">
            <w:pPr>
              <w:spacing w:after="0" w:line="240" w:lineRule="auto"/>
              <w:ind w:right="-24"/>
              <w:rPr>
                <w:rFonts w:ascii="Arial" w:eastAsia="Times New Roman" w:hAnsi="Arial" w:cs="Arial"/>
                <w:color w:val="000000" w:themeColor="text1"/>
              </w:rPr>
            </w:pPr>
          </w:p>
          <w:p w14:paraId="7D235D0E" w14:textId="77777777" w:rsidR="001413B1" w:rsidRPr="001413B1" w:rsidRDefault="001413B1" w:rsidP="001413B1">
            <w:pPr>
              <w:spacing w:after="0" w:line="240" w:lineRule="auto"/>
              <w:ind w:right="-24"/>
              <w:rPr>
                <w:rFonts w:ascii="Arial" w:eastAsia="Times New Roman" w:hAnsi="Arial" w:cs="Arial"/>
                <w:color w:val="000000" w:themeColor="text1"/>
              </w:rPr>
            </w:pPr>
          </w:p>
          <w:p w14:paraId="50B5CB96" w14:textId="77777777" w:rsidR="001413B1" w:rsidRPr="001413B1" w:rsidRDefault="001413B1" w:rsidP="001413B1">
            <w:pPr>
              <w:spacing w:after="0" w:line="240" w:lineRule="auto"/>
              <w:ind w:right="-24"/>
              <w:rPr>
                <w:rFonts w:ascii="Arial" w:eastAsia="Times New Roman" w:hAnsi="Arial" w:cs="Arial"/>
                <w:color w:val="000000" w:themeColor="text1"/>
              </w:rPr>
            </w:pPr>
          </w:p>
        </w:tc>
      </w:tr>
      <w:tr w:rsidR="00F45E82" w:rsidRPr="001413B1" w14:paraId="0F2F9ADD" w14:textId="77777777" w:rsidTr="001553DD">
        <w:tc>
          <w:tcPr>
            <w:tcW w:w="0" w:type="auto"/>
            <w:shd w:val="clear" w:color="auto" w:fill="auto"/>
          </w:tcPr>
          <w:p w14:paraId="3E92861B" w14:textId="77777777" w:rsidR="001413B1" w:rsidRPr="001413B1" w:rsidRDefault="001413B1" w:rsidP="001413B1">
            <w:pPr>
              <w:tabs>
                <w:tab w:val="left" w:pos="3686"/>
              </w:tabs>
              <w:spacing w:after="0" w:line="240" w:lineRule="auto"/>
              <w:ind w:right="-24"/>
              <w:rPr>
                <w:rFonts w:ascii="Arial" w:eastAsia="Times New Roman" w:hAnsi="Arial" w:cs="Arial"/>
                <w:color w:val="000000" w:themeColor="text1"/>
              </w:rPr>
            </w:pPr>
            <w:r w:rsidRPr="001413B1">
              <w:rPr>
                <w:rFonts w:ascii="Arial" w:eastAsia="Times New Roman" w:hAnsi="Arial" w:cs="Arial"/>
                <w:b/>
                <w:color w:val="000000" w:themeColor="text1"/>
              </w:rPr>
              <w:t>Investigational Medicinal Product (IMP) Risk Adapted Category, based on marketing status and standard medical care</w:t>
            </w:r>
          </w:p>
        </w:tc>
        <w:tc>
          <w:tcPr>
            <w:tcW w:w="5141" w:type="dxa"/>
            <w:shd w:val="clear" w:color="auto" w:fill="auto"/>
          </w:tcPr>
          <w:p w14:paraId="162F899C" w14:textId="77777777" w:rsidR="001413B1" w:rsidRPr="001413B1" w:rsidRDefault="001413B1" w:rsidP="001413B1">
            <w:pPr>
              <w:spacing w:after="0" w:line="240" w:lineRule="auto"/>
              <w:ind w:right="-24"/>
              <w:rPr>
                <w:rFonts w:ascii="Arial" w:eastAsia="Times New Roman" w:hAnsi="Arial" w:cs="Arial"/>
                <w:i/>
                <w:color w:val="000000" w:themeColor="text1"/>
              </w:rPr>
            </w:pPr>
            <w:r w:rsidRPr="001413B1">
              <w:rPr>
                <w:rFonts w:ascii="Arial" w:eastAsia="Times New Roman" w:hAnsi="Arial" w:cs="Arial"/>
                <w:i/>
                <w:color w:val="000000" w:themeColor="text1"/>
              </w:rPr>
              <w:t xml:space="preserve">Type: A/B/C (delete as appropriate – GCP Manager to complete </w:t>
            </w:r>
          </w:p>
          <w:p w14:paraId="38BEEA4F" w14:textId="77777777" w:rsidR="001413B1" w:rsidRPr="001413B1" w:rsidRDefault="001413B1" w:rsidP="001413B1">
            <w:pPr>
              <w:spacing w:after="0" w:line="240" w:lineRule="auto"/>
              <w:ind w:right="-24"/>
              <w:rPr>
                <w:rFonts w:ascii="Arial" w:eastAsia="Times New Roman" w:hAnsi="Arial" w:cs="Arial"/>
                <w:i/>
                <w:color w:val="000000" w:themeColor="text1"/>
              </w:rPr>
            </w:pPr>
          </w:p>
        </w:tc>
      </w:tr>
      <w:tr w:rsidR="00F45E82" w:rsidRPr="001413B1" w14:paraId="0ED0BEC3" w14:textId="77777777" w:rsidTr="001553DD">
        <w:tc>
          <w:tcPr>
            <w:tcW w:w="0" w:type="auto"/>
            <w:shd w:val="clear" w:color="auto" w:fill="auto"/>
          </w:tcPr>
          <w:p w14:paraId="3054D2AC" w14:textId="54CCEC30" w:rsidR="001413B1" w:rsidRPr="001413B1" w:rsidRDefault="001413B1" w:rsidP="001413B1">
            <w:pPr>
              <w:tabs>
                <w:tab w:val="left" w:pos="3686"/>
              </w:tabs>
              <w:spacing w:after="0" w:line="48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Sponsor’s RA</w:t>
            </w:r>
          </w:p>
        </w:tc>
        <w:tc>
          <w:tcPr>
            <w:tcW w:w="5141" w:type="dxa"/>
            <w:shd w:val="clear" w:color="auto" w:fill="auto"/>
          </w:tcPr>
          <w:p w14:paraId="4122E7C7" w14:textId="77777777" w:rsidR="001413B1" w:rsidRPr="001413B1" w:rsidRDefault="001413B1" w:rsidP="001413B1">
            <w:pPr>
              <w:spacing w:after="0" w:line="240" w:lineRule="auto"/>
              <w:ind w:right="-24"/>
              <w:rPr>
                <w:rFonts w:ascii="Arial" w:eastAsia="Times New Roman" w:hAnsi="Arial" w:cs="Arial"/>
                <w:i/>
                <w:color w:val="000000" w:themeColor="text1"/>
              </w:rPr>
            </w:pPr>
          </w:p>
          <w:p w14:paraId="73228838" w14:textId="77777777" w:rsidR="001413B1" w:rsidRPr="001413B1" w:rsidRDefault="001413B1" w:rsidP="001413B1">
            <w:pPr>
              <w:spacing w:after="0" w:line="240" w:lineRule="auto"/>
              <w:ind w:right="-24"/>
              <w:rPr>
                <w:rFonts w:ascii="Arial" w:eastAsia="Times New Roman" w:hAnsi="Arial" w:cs="Arial"/>
                <w:i/>
                <w:color w:val="000000" w:themeColor="text1"/>
              </w:rPr>
            </w:pPr>
          </w:p>
        </w:tc>
      </w:tr>
      <w:tr w:rsidR="00F45E82" w:rsidRPr="001413B1" w14:paraId="724EE50A" w14:textId="77777777" w:rsidTr="001553DD">
        <w:tc>
          <w:tcPr>
            <w:tcW w:w="0" w:type="auto"/>
            <w:shd w:val="clear" w:color="auto" w:fill="auto"/>
          </w:tcPr>
          <w:p w14:paraId="79330066" w14:textId="77777777" w:rsidR="001413B1" w:rsidRPr="001413B1" w:rsidRDefault="001413B1" w:rsidP="001413B1">
            <w:pPr>
              <w:tabs>
                <w:tab w:val="left" w:pos="3686"/>
              </w:tabs>
              <w:spacing w:after="0" w:line="48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Study Type</w:t>
            </w:r>
          </w:p>
        </w:tc>
        <w:tc>
          <w:tcPr>
            <w:tcW w:w="5141" w:type="dxa"/>
            <w:shd w:val="clear" w:color="auto" w:fill="auto"/>
          </w:tcPr>
          <w:p w14:paraId="34A346C9" w14:textId="77777777" w:rsidR="001413B1" w:rsidRPr="001413B1" w:rsidRDefault="001413B1" w:rsidP="001413B1">
            <w:pPr>
              <w:spacing w:after="0" w:line="240" w:lineRule="auto"/>
              <w:ind w:right="-24"/>
              <w:rPr>
                <w:rFonts w:ascii="Arial" w:eastAsia="Times New Roman" w:hAnsi="Arial" w:cs="Arial"/>
                <w:i/>
                <w:color w:val="000000" w:themeColor="text1"/>
              </w:rPr>
            </w:pPr>
            <w:r w:rsidRPr="001413B1">
              <w:rPr>
                <w:rFonts w:ascii="Arial" w:eastAsia="Times New Roman" w:hAnsi="Arial" w:cs="Arial"/>
                <w:i/>
                <w:color w:val="000000" w:themeColor="text1"/>
              </w:rPr>
              <w:t>Clinical Trial of an Investigational Medicinal Product (CTIMP)/Non-CTIMP/Radiotherapy/CE-marked device/non-</w:t>
            </w:r>
            <w:r w:rsidRPr="001413B1">
              <w:rPr>
                <w:rFonts w:ascii="Arial" w:eastAsia="Times New Roman" w:hAnsi="Arial" w:cs="Arial"/>
                <w:color w:val="000000" w:themeColor="text1"/>
              </w:rPr>
              <w:t xml:space="preserve"> </w:t>
            </w:r>
            <w:r w:rsidRPr="001413B1">
              <w:rPr>
                <w:rFonts w:ascii="Arial" w:eastAsia="Times New Roman" w:hAnsi="Arial" w:cs="Arial"/>
                <w:i/>
                <w:color w:val="000000" w:themeColor="text1"/>
              </w:rPr>
              <w:t>Conformité Européenne (CE) marked device</w:t>
            </w:r>
          </w:p>
          <w:p w14:paraId="76DF5F10" w14:textId="77777777" w:rsidR="001413B1" w:rsidRPr="001413B1" w:rsidRDefault="001413B1" w:rsidP="001413B1">
            <w:pPr>
              <w:spacing w:after="0" w:line="240" w:lineRule="auto"/>
              <w:ind w:right="-24"/>
              <w:rPr>
                <w:rFonts w:ascii="Arial" w:eastAsia="Times New Roman" w:hAnsi="Arial" w:cs="Arial"/>
                <w:i/>
                <w:color w:val="000000" w:themeColor="text1"/>
              </w:rPr>
            </w:pPr>
          </w:p>
        </w:tc>
      </w:tr>
      <w:tr w:rsidR="00F45E82" w:rsidRPr="001413B1" w14:paraId="1BA8825A" w14:textId="77777777" w:rsidTr="001553DD">
        <w:tc>
          <w:tcPr>
            <w:tcW w:w="0" w:type="auto"/>
            <w:shd w:val="clear" w:color="auto" w:fill="auto"/>
          </w:tcPr>
          <w:p w14:paraId="57B5B721" w14:textId="77777777" w:rsidR="001413B1" w:rsidRPr="001413B1" w:rsidRDefault="001413B1" w:rsidP="001413B1">
            <w:pPr>
              <w:tabs>
                <w:tab w:val="left" w:pos="3686"/>
              </w:tabs>
              <w:spacing w:after="0" w:line="48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Number of UK sites</w:t>
            </w:r>
          </w:p>
        </w:tc>
        <w:tc>
          <w:tcPr>
            <w:tcW w:w="5141" w:type="dxa"/>
            <w:shd w:val="clear" w:color="auto" w:fill="auto"/>
          </w:tcPr>
          <w:p w14:paraId="713F489F" w14:textId="548DC913" w:rsidR="001413B1" w:rsidRPr="001413B1" w:rsidRDefault="001413B1" w:rsidP="001413B1">
            <w:pPr>
              <w:spacing w:after="0" w:line="240" w:lineRule="auto"/>
              <w:ind w:right="-24"/>
              <w:rPr>
                <w:rFonts w:ascii="Arial" w:eastAsia="Times New Roman" w:hAnsi="Arial" w:cs="Arial"/>
                <w:i/>
                <w:color w:val="000000" w:themeColor="text1"/>
              </w:rPr>
            </w:pPr>
            <w:r w:rsidRPr="001413B1">
              <w:rPr>
                <w:rFonts w:ascii="Arial" w:eastAsia="Times New Roman" w:hAnsi="Arial" w:cs="Arial"/>
                <w:i/>
                <w:color w:val="000000" w:themeColor="text1"/>
              </w:rPr>
              <w:t>(</w:t>
            </w:r>
            <w:r w:rsidR="006869CD" w:rsidRPr="001413B1">
              <w:rPr>
                <w:rFonts w:ascii="Arial" w:eastAsia="Times New Roman" w:hAnsi="Arial" w:cs="Arial"/>
                <w:i/>
                <w:color w:val="000000" w:themeColor="text1"/>
              </w:rPr>
              <w:t>Include</w:t>
            </w:r>
            <w:r w:rsidRPr="001413B1">
              <w:rPr>
                <w:rFonts w:ascii="Arial" w:eastAsia="Times New Roman" w:hAnsi="Arial" w:cs="Arial"/>
                <w:i/>
                <w:color w:val="000000" w:themeColor="text1"/>
              </w:rPr>
              <w:t xml:space="preserve"> any caps in place)</w:t>
            </w:r>
          </w:p>
          <w:p w14:paraId="23D20196" w14:textId="77777777" w:rsidR="001413B1" w:rsidRPr="001413B1" w:rsidRDefault="001413B1" w:rsidP="001413B1">
            <w:pPr>
              <w:spacing w:after="0" w:line="240" w:lineRule="auto"/>
              <w:ind w:right="-24"/>
              <w:rPr>
                <w:rFonts w:ascii="Arial" w:eastAsia="Times New Roman" w:hAnsi="Arial" w:cs="Arial"/>
                <w:i/>
                <w:color w:val="000000" w:themeColor="text1"/>
              </w:rPr>
            </w:pPr>
          </w:p>
          <w:p w14:paraId="4A939ADA" w14:textId="77777777" w:rsidR="001413B1" w:rsidRPr="001413B1" w:rsidRDefault="001413B1" w:rsidP="001413B1">
            <w:pPr>
              <w:spacing w:after="0" w:line="240" w:lineRule="auto"/>
              <w:ind w:right="-24"/>
              <w:rPr>
                <w:rFonts w:ascii="Arial" w:eastAsia="Times New Roman" w:hAnsi="Arial" w:cs="Arial"/>
                <w:i/>
                <w:color w:val="000000" w:themeColor="text1"/>
              </w:rPr>
            </w:pPr>
          </w:p>
        </w:tc>
      </w:tr>
      <w:tr w:rsidR="00F45E82" w:rsidRPr="001413B1" w14:paraId="152F1B28" w14:textId="77777777" w:rsidTr="001553DD">
        <w:tc>
          <w:tcPr>
            <w:tcW w:w="0" w:type="auto"/>
            <w:shd w:val="clear" w:color="auto" w:fill="auto"/>
          </w:tcPr>
          <w:p w14:paraId="2A9D726A" w14:textId="77777777" w:rsidR="001413B1" w:rsidRPr="001413B1" w:rsidRDefault="001413B1" w:rsidP="001413B1">
            <w:pPr>
              <w:tabs>
                <w:tab w:val="left" w:pos="3686"/>
              </w:tabs>
              <w:spacing w:after="0" w:line="48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Number of International site (if applicable)</w:t>
            </w:r>
          </w:p>
        </w:tc>
        <w:tc>
          <w:tcPr>
            <w:tcW w:w="5141" w:type="dxa"/>
            <w:shd w:val="clear" w:color="auto" w:fill="auto"/>
          </w:tcPr>
          <w:p w14:paraId="753B1D6D" w14:textId="77777777" w:rsidR="001413B1" w:rsidRPr="001413B1" w:rsidRDefault="001413B1" w:rsidP="001413B1">
            <w:pPr>
              <w:spacing w:after="0" w:line="240" w:lineRule="auto"/>
              <w:ind w:right="-24"/>
              <w:rPr>
                <w:rFonts w:ascii="Arial" w:eastAsia="Times New Roman" w:hAnsi="Arial" w:cs="Arial"/>
                <w:color w:val="000000" w:themeColor="text1"/>
              </w:rPr>
            </w:pPr>
          </w:p>
          <w:p w14:paraId="77E4E564" w14:textId="77777777" w:rsidR="001413B1" w:rsidRPr="001413B1" w:rsidRDefault="001413B1" w:rsidP="001413B1">
            <w:pPr>
              <w:spacing w:after="0" w:line="240" w:lineRule="auto"/>
              <w:ind w:right="-24"/>
              <w:rPr>
                <w:rFonts w:ascii="Arial" w:eastAsia="Times New Roman" w:hAnsi="Arial" w:cs="Arial"/>
                <w:color w:val="000000" w:themeColor="text1"/>
              </w:rPr>
            </w:pPr>
          </w:p>
          <w:p w14:paraId="234124D7" w14:textId="77777777" w:rsidR="001413B1" w:rsidRPr="001413B1" w:rsidRDefault="001413B1" w:rsidP="001413B1">
            <w:pPr>
              <w:spacing w:after="0" w:line="240" w:lineRule="auto"/>
              <w:ind w:right="-24"/>
              <w:rPr>
                <w:rFonts w:ascii="Arial" w:eastAsia="Times New Roman" w:hAnsi="Arial" w:cs="Arial"/>
                <w:color w:val="000000" w:themeColor="text1"/>
              </w:rPr>
            </w:pPr>
          </w:p>
        </w:tc>
      </w:tr>
      <w:tr w:rsidR="00F45E82" w:rsidRPr="001413B1" w14:paraId="10DD8223" w14:textId="77777777" w:rsidTr="001553DD">
        <w:tc>
          <w:tcPr>
            <w:tcW w:w="0" w:type="auto"/>
            <w:shd w:val="clear" w:color="auto" w:fill="auto"/>
          </w:tcPr>
          <w:p w14:paraId="4B319935" w14:textId="77777777" w:rsidR="001413B1" w:rsidRPr="001413B1" w:rsidRDefault="001413B1" w:rsidP="001413B1">
            <w:pPr>
              <w:tabs>
                <w:tab w:val="left" w:pos="3686"/>
              </w:tabs>
              <w:spacing w:after="0" w:line="48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Total No. of Sites</w:t>
            </w:r>
          </w:p>
        </w:tc>
        <w:tc>
          <w:tcPr>
            <w:tcW w:w="5141" w:type="dxa"/>
            <w:shd w:val="clear" w:color="auto" w:fill="auto"/>
          </w:tcPr>
          <w:p w14:paraId="48CF71A0" w14:textId="77777777" w:rsidR="001413B1" w:rsidRPr="001413B1" w:rsidRDefault="001413B1" w:rsidP="001413B1">
            <w:pPr>
              <w:spacing w:after="0" w:line="240" w:lineRule="auto"/>
              <w:ind w:right="-24"/>
              <w:rPr>
                <w:rFonts w:ascii="Arial" w:eastAsia="Times New Roman" w:hAnsi="Arial" w:cs="Arial"/>
                <w:color w:val="000000" w:themeColor="text1"/>
              </w:rPr>
            </w:pPr>
          </w:p>
          <w:p w14:paraId="5946EC21" w14:textId="77777777" w:rsidR="001413B1" w:rsidRPr="001413B1" w:rsidRDefault="001413B1" w:rsidP="001413B1">
            <w:pPr>
              <w:spacing w:after="0" w:line="240" w:lineRule="auto"/>
              <w:ind w:right="-24"/>
              <w:rPr>
                <w:rFonts w:ascii="Arial" w:eastAsia="Times New Roman" w:hAnsi="Arial" w:cs="Arial"/>
                <w:color w:val="000000" w:themeColor="text1"/>
              </w:rPr>
            </w:pPr>
          </w:p>
        </w:tc>
      </w:tr>
      <w:tr w:rsidR="00F45E82" w:rsidRPr="001413B1" w14:paraId="53968EBB" w14:textId="77777777" w:rsidTr="001553DD">
        <w:tc>
          <w:tcPr>
            <w:tcW w:w="0" w:type="auto"/>
            <w:shd w:val="clear" w:color="auto" w:fill="auto"/>
          </w:tcPr>
          <w:p w14:paraId="1CD62B85" w14:textId="77777777" w:rsidR="001413B1" w:rsidRPr="001413B1" w:rsidRDefault="001413B1" w:rsidP="001413B1">
            <w:pPr>
              <w:tabs>
                <w:tab w:val="left" w:pos="3686"/>
              </w:tabs>
              <w:spacing w:after="0" w:line="48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Number of Patients to  be recruited</w:t>
            </w:r>
          </w:p>
        </w:tc>
        <w:tc>
          <w:tcPr>
            <w:tcW w:w="5141" w:type="dxa"/>
            <w:shd w:val="clear" w:color="auto" w:fill="auto"/>
          </w:tcPr>
          <w:p w14:paraId="5F5046A3" w14:textId="77777777" w:rsidR="001413B1" w:rsidRPr="001413B1" w:rsidRDefault="001413B1" w:rsidP="001413B1">
            <w:pPr>
              <w:spacing w:after="0" w:line="240" w:lineRule="auto"/>
              <w:ind w:right="-24"/>
              <w:rPr>
                <w:rFonts w:ascii="Arial" w:eastAsia="Times New Roman" w:hAnsi="Arial" w:cs="Arial"/>
                <w:color w:val="000000" w:themeColor="text1"/>
              </w:rPr>
            </w:pPr>
          </w:p>
          <w:p w14:paraId="25B2B355" w14:textId="77777777" w:rsidR="001413B1" w:rsidRPr="001413B1" w:rsidRDefault="001413B1" w:rsidP="001413B1">
            <w:pPr>
              <w:spacing w:after="0" w:line="240" w:lineRule="auto"/>
              <w:ind w:right="-24"/>
              <w:rPr>
                <w:rFonts w:ascii="Arial" w:eastAsia="Times New Roman" w:hAnsi="Arial" w:cs="Arial"/>
                <w:color w:val="000000" w:themeColor="text1"/>
              </w:rPr>
            </w:pPr>
          </w:p>
        </w:tc>
      </w:tr>
      <w:tr w:rsidR="00F45E82" w:rsidRPr="001413B1" w14:paraId="1D17D81F" w14:textId="77777777" w:rsidTr="001553DD">
        <w:tc>
          <w:tcPr>
            <w:tcW w:w="0" w:type="auto"/>
            <w:shd w:val="clear" w:color="auto" w:fill="auto"/>
          </w:tcPr>
          <w:p w14:paraId="51EE8761" w14:textId="77777777" w:rsidR="001413B1" w:rsidRPr="001413B1" w:rsidRDefault="001413B1" w:rsidP="001413B1">
            <w:pPr>
              <w:tabs>
                <w:tab w:val="left" w:pos="3686"/>
              </w:tabs>
              <w:spacing w:after="0" w:line="48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Approx. start date</w:t>
            </w:r>
          </w:p>
        </w:tc>
        <w:tc>
          <w:tcPr>
            <w:tcW w:w="5141" w:type="dxa"/>
            <w:shd w:val="clear" w:color="auto" w:fill="auto"/>
          </w:tcPr>
          <w:p w14:paraId="46CC8036" w14:textId="77777777" w:rsidR="001413B1" w:rsidRPr="001413B1" w:rsidRDefault="001413B1" w:rsidP="001413B1">
            <w:pPr>
              <w:spacing w:after="0" w:line="240" w:lineRule="auto"/>
              <w:ind w:right="-24"/>
              <w:rPr>
                <w:rFonts w:ascii="Arial" w:eastAsia="Times New Roman" w:hAnsi="Arial" w:cs="Arial"/>
                <w:color w:val="000000" w:themeColor="text1"/>
              </w:rPr>
            </w:pPr>
          </w:p>
          <w:p w14:paraId="2E5F67A4" w14:textId="77777777" w:rsidR="001413B1" w:rsidRPr="001413B1" w:rsidRDefault="001413B1" w:rsidP="001413B1">
            <w:pPr>
              <w:spacing w:after="0" w:line="240" w:lineRule="auto"/>
              <w:ind w:right="-24"/>
              <w:rPr>
                <w:rFonts w:ascii="Arial" w:eastAsia="Times New Roman" w:hAnsi="Arial" w:cs="Arial"/>
                <w:color w:val="000000" w:themeColor="text1"/>
              </w:rPr>
            </w:pPr>
          </w:p>
        </w:tc>
      </w:tr>
      <w:tr w:rsidR="00F45E82" w:rsidRPr="001413B1" w14:paraId="717ED86F" w14:textId="77777777" w:rsidTr="001553DD">
        <w:tc>
          <w:tcPr>
            <w:tcW w:w="0" w:type="auto"/>
            <w:shd w:val="clear" w:color="auto" w:fill="auto"/>
          </w:tcPr>
          <w:p w14:paraId="36CAD310" w14:textId="77777777" w:rsidR="001413B1" w:rsidRPr="001413B1" w:rsidRDefault="001413B1" w:rsidP="001413B1">
            <w:pPr>
              <w:tabs>
                <w:tab w:val="left" w:pos="3686"/>
              </w:tabs>
              <w:spacing w:after="0" w:line="48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Planned Recruitment Period</w:t>
            </w:r>
          </w:p>
        </w:tc>
        <w:tc>
          <w:tcPr>
            <w:tcW w:w="5141" w:type="dxa"/>
            <w:shd w:val="clear" w:color="auto" w:fill="auto"/>
          </w:tcPr>
          <w:p w14:paraId="1E0FD053" w14:textId="77777777" w:rsidR="001413B1" w:rsidRPr="001413B1" w:rsidRDefault="001413B1" w:rsidP="001413B1">
            <w:pPr>
              <w:spacing w:after="0" w:line="240" w:lineRule="auto"/>
              <w:ind w:right="-24"/>
              <w:rPr>
                <w:rFonts w:ascii="Arial" w:eastAsia="Times New Roman" w:hAnsi="Arial" w:cs="Arial"/>
                <w:color w:val="000000" w:themeColor="text1"/>
              </w:rPr>
            </w:pPr>
          </w:p>
          <w:p w14:paraId="5FB7CCE1" w14:textId="77777777" w:rsidR="001413B1" w:rsidRPr="001413B1" w:rsidRDefault="001413B1" w:rsidP="001413B1">
            <w:pPr>
              <w:spacing w:after="0" w:line="240" w:lineRule="auto"/>
              <w:ind w:right="-24"/>
              <w:rPr>
                <w:rFonts w:ascii="Arial" w:eastAsia="Times New Roman" w:hAnsi="Arial" w:cs="Arial"/>
                <w:color w:val="000000" w:themeColor="text1"/>
              </w:rPr>
            </w:pPr>
          </w:p>
          <w:p w14:paraId="293BAD94" w14:textId="77777777" w:rsidR="001413B1" w:rsidRPr="001413B1" w:rsidRDefault="001413B1" w:rsidP="001413B1">
            <w:pPr>
              <w:spacing w:after="0" w:line="240" w:lineRule="auto"/>
              <w:ind w:right="-24"/>
              <w:rPr>
                <w:rFonts w:ascii="Arial" w:eastAsia="Times New Roman" w:hAnsi="Arial" w:cs="Arial"/>
                <w:color w:val="000000" w:themeColor="text1"/>
              </w:rPr>
            </w:pPr>
          </w:p>
        </w:tc>
      </w:tr>
      <w:tr w:rsidR="00F45E82" w:rsidRPr="001413B1" w14:paraId="59F2C0E9" w14:textId="77777777" w:rsidTr="001553DD">
        <w:tc>
          <w:tcPr>
            <w:tcW w:w="0" w:type="auto"/>
            <w:shd w:val="clear" w:color="auto" w:fill="auto"/>
          </w:tcPr>
          <w:p w14:paraId="2A421A14" w14:textId="77777777" w:rsidR="001413B1" w:rsidRPr="001413B1" w:rsidRDefault="001413B1" w:rsidP="001413B1">
            <w:pPr>
              <w:tabs>
                <w:tab w:val="left" w:pos="3686"/>
              </w:tabs>
              <w:spacing w:after="0" w:line="48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Length of Treatment Period</w:t>
            </w:r>
          </w:p>
        </w:tc>
        <w:tc>
          <w:tcPr>
            <w:tcW w:w="5141" w:type="dxa"/>
            <w:shd w:val="clear" w:color="auto" w:fill="auto"/>
          </w:tcPr>
          <w:p w14:paraId="44EF3F91" w14:textId="77777777" w:rsidR="001413B1" w:rsidRPr="001413B1" w:rsidRDefault="001413B1" w:rsidP="001413B1">
            <w:pPr>
              <w:spacing w:after="0" w:line="240" w:lineRule="auto"/>
              <w:ind w:right="-24"/>
              <w:rPr>
                <w:rFonts w:ascii="Arial" w:eastAsia="Times New Roman" w:hAnsi="Arial" w:cs="Arial"/>
                <w:color w:val="000000" w:themeColor="text1"/>
              </w:rPr>
            </w:pPr>
          </w:p>
          <w:p w14:paraId="29667066" w14:textId="77777777" w:rsidR="001413B1" w:rsidRPr="001413B1" w:rsidRDefault="001413B1" w:rsidP="001413B1">
            <w:pPr>
              <w:spacing w:after="0" w:line="240" w:lineRule="auto"/>
              <w:ind w:right="-24"/>
              <w:rPr>
                <w:rFonts w:ascii="Arial" w:eastAsia="Times New Roman" w:hAnsi="Arial" w:cs="Arial"/>
                <w:color w:val="000000" w:themeColor="text1"/>
              </w:rPr>
            </w:pPr>
          </w:p>
        </w:tc>
      </w:tr>
      <w:tr w:rsidR="00F45E82" w:rsidRPr="001413B1" w14:paraId="43E21169" w14:textId="77777777" w:rsidTr="001553DD">
        <w:tc>
          <w:tcPr>
            <w:tcW w:w="0" w:type="auto"/>
            <w:shd w:val="clear" w:color="auto" w:fill="auto"/>
          </w:tcPr>
          <w:p w14:paraId="50DF8BE7" w14:textId="77777777" w:rsidR="001413B1" w:rsidRPr="001413B1" w:rsidRDefault="001413B1" w:rsidP="001413B1">
            <w:pPr>
              <w:tabs>
                <w:tab w:val="left" w:pos="3686"/>
              </w:tabs>
              <w:spacing w:after="0" w:line="48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Length of Follow-up Period</w:t>
            </w:r>
          </w:p>
        </w:tc>
        <w:tc>
          <w:tcPr>
            <w:tcW w:w="5141" w:type="dxa"/>
            <w:shd w:val="clear" w:color="auto" w:fill="auto"/>
          </w:tcPr>
          <w:p w14:paraId="2B06EDEB" w14:textId="77777777" w:rsidR="001413B1" w:rsidRPr="001413B1" w:rsidRDefault="001413B1" w:rsidP="001413B1">
            <w:pPr>
              <w:spacing w:after="0" w:line="240" w:lineRule="auto"/>
              <w:ind w:right="-24"/>
              <w:rPr>
                <w:rFonts w:ascii="Arial" w:eastAsia="Times New Roman" w:hAnsi="Arial" w:cs="Arial"/>
                <w:color w:val="000000" w:themeColor="text1"/>
              </w:rPr>
            </w:pPr>
          </w:p>
        </w:tc>
      </w:tr>
      <w:tr w:rsidR="00F45E82" w:rsidRPr="001413B1" w14:paraId="69688B89" w14:textId="77777777" w:rsidTr="001553DD">
        <w:trPr>
          <w:trHeight w:val="329"/>
        </w:trPr>
        <w:tc>
          <w:tcPr>
            <w:tcW w:w="0" w:type="auto"/>
            <w:shd w:val="clear" w:color="auto" w:fill="auto"/>
          </w:tcPr>
          <w:p w14:paraId="52C2B618" w14:textId="77777777" w:rsidR="001413B1" w:rsidRPr="001413B1" w:rsidRDefault="001413B1" w:rsidP="001413B1">
            <w:pPr>
              <w:tabs>
                <w:tab w:val="left" w:pos="3686"/>
              </w:tabs>
              <w:spacing w:after="0" w:line="48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 xml:space="preserve">Study Database to </w:t>
            </w:r>
            <w:proofErr w:type="gramStart"/>
            <w:r w:rsidRPr="001413B1">
              <w:rPr>
                <w:rFonts w:ascii="Arial" w:eastAsia="Times New Roman" w:hAnsi="Arial" w:cs="Arial"/>
                <w:b/>
                <w:color w:val="000000" w:themeColor="text1"/>
              </w:rPr>
              <w:t>be used</w:t>
            </w:r>
            <w:proofErr w:type="gramEnd"/>
            <w:r w:rsidRPr="001413B1">
              <w:rPr>
                <w:rFonts w:ascii="Arial" w:eastAsia="Times New Roman" w:hAnsi="Arial" w:cs="Arial"/>
                <w:b/>
                <w:color w:val="000000" w:themeColor="text1"/>
              </w:rPr>
              <w:t xml:space="preserve"> </w:t>
            </w:r>
          </w:p>
        </w:tc>
        <w:tc>
          <w:tcPr>
            <w:tcW w:w="5141" w:type="dxa"/>
            <w:shd w:val="clear" w:color="auto" w:fill="auto"/>
          </w:tcPr>
          <w:p w14:paraId="12D0A577" w14:textId="77777777" w:rsidR="001413B1" w:rsidRPr="001413B1" w:rsidRDefault="001413B1" w:rsidP="001413B1">
            <w:pPr>
              <w:spacing w:after="0" w:line="240" w:lineRule="auto"/>
              <w:ind w:right="-24"/>
              <w:rPr>
                <w:rFonts w:ascii="Arial" w:eastAsia="Times New Roman" w:hAnsi="Arial" w:cs="Arial"/>
                <w:color w:val="000000" w:themeColor="text1"/>
              </w:rPr>
            </w:pPr>
          </w:p>
        </w:tc>
      </w:tr>
      <w:tr w:rsidR="00F45E82" w:rsidRPr="001413B1" w14:paraId="3E3D9FAF" w14:textId="77777777" w:rsidTr="001553DD">
        <w:tc>
          <w:tcPr>
            <w:tcW w:w="0" w:type="auto"/>
            <w:shd w:val="clear" w:color="auto" w:fill="auto"/>
          </w:tcPr>
          <w:p w14:paraId="6ABE07A5" w14:textId="77777777" w:rsidR="001413B1" w:rsidRPr="001413B1" w:rsidRDefault="001413B1" w:rsidP="001413B1">
            <w:pPr>
              <w:tabs>
                <w:tab w:val="left" w:pos="3686"/>
              </w:tabs>
              <w:spacing w:after="0" w:line="48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IMP Storage</w:t>
            </w:r>
          </w:p>
        </w:tc>
        <w:tc>
          <w:tcPr>
            <w:tcW w:w="5141" w:type="dxa"/>
            <w:shd w:val="clear" w:color="auto" w:fill="auto"/>
          </w:tcPr>
          <w:p w14:paraId="17382EF8" w14:textId="77777777" w:rsidR="001413B1" w:rsidRPr="001413B1" w:rsidRDefault="001413B1" w:rsidP="001413B1">
            <w:pPr>
              <w:spacing w:after="0" w:line="240" w:lineRule="auto"/>
              <w:ind w:right="-24"/>
              <w:rPr>
                <w:rFonts w:ascii="Arial" w:eastAsia="Times New Roman" w:hAnsi="Arial" w:cs="Arial"/>
                <w:i/>
                <w:color w:val="000000" w:themeColor="text1"/>
                <w:highlight w:val="yellow"/>
              </w:rPr>
            </w:pPr>
            <w:r w:rsidRPr="001413B1">
              <w:rPr>
                <w:rFonts w:ascii="Arial" w:eastAsia="Times New Roman" w:hAnsi="Arial" w:cs="Arial"/>
                <w:i/>
                <w:color w:val="000000" w:themeColor="text1"/>
                <w:highlight w:val="yellow"/>
              </w:rPr>
              <w:t xml:space="preserve">In-pharmacy/out-of-pharmacy storage </w:t>
            </w:r>
          </w:p>
          <w:p w14:paraId="616E9464" w14:textId="5E67BD5C"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i/>
                <w:color w:val="000000" w:themeColor="text1"/>
                <w:highlight w:val="yellow"/>
              </w:rPr>
              <w:t>(</w:t>
            </w:r>
            <w:r w:rsidR="006869CD" w:rsidRPr="001413B1">
              <w:rPr>
                <w:rFonts w:ascii="Arial" w:eastAsia="Times New Roman" w:hAnsi="Arial" w:cs="Arial"/>
                <w:i/>
                <w:color w:val="000000" w:themeColor="text1"/>
                <w:highlight w:val="yellow"/>
              </w:rPr>
              <w:t>Delete</w:t>
            </w:r>
            <w:r w:rsidRPr="001413B1">
              <w:rPr>
                <w:rFonts w:ascii="Arial" w:eastAsia="Times New Roman" w:hAnsi="Arial" w:cs="Arial"/>
                <w:i/>
                <w:color w:val="000000" w:themeColor="text1"/>
                <w:highlight w:val="yellow"/>
              </w:rPr>
              <w:t xml:space="preserve"> as appropriate</w:t>
            </w:r>
            <w:r w:rsidRPr="001413B1">
              <w:rPr>
                <w:rFonts w:ascii="Arial" w:eastAsia="Times New Roman" w:hAnsi="Arial" w:cs="Arial"/>
                <w:color w:val="000000" w:themeColor="text1"/>
                <w:highlight w:val="yellow"/>
              </w:rPr>
              <w:t>)</w:t>
            </w:r>
          </w:p>
          <w:p w14:paraId="6A3FB849"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p>
          <w:p w14:paraId="298DC14E"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p>
        </w:tc>
      </w:tr>
      <w:tr w:rsidR="00F45E82" w:rsidRPr="001413B1" w14:paraId="08D8A306" w14:textId="77777777" w:rsidTr="001553DD">
        <w:tc>
          <w:tcPr>
            <w:tcW w:w="0" w:type="auto"/>
            <w:shd w:val="clear" w:color="auto" w:fill="auto"/>
          </w:tcPr>
          <w:p w14:paraId="5D23C7F3" w14:textId="77777777" w:rsidR="001413B1" w:rsidRPr="001413B1" w:rsidRDefault="001413B1" w:rsidP="001413B1">
            <w:pPr>
              <w:tabs>
                <w:tab w:val="left" w:pos="3686"/>
              </w:tabs>
              <w:spacing w:after="0" w:line="480" w:lineRule="auto"/>
              <w:ind w:right="-24"/>
              <w:rPr>
                <w:rFonts w:ascii="Arial" w:eastAsia="Times New Roman" w:hAnsi="Arial" w:cs="Arial"/>
                <w:b/>
                <w:color w:val="000000" w:themeColor="text1"/>
              </w:rPr>
            </w:pPr>
            <w:r w:rsidRPr="001413B1">
              <w:rPr>
                <w:rFonts w:ascii="Arial" w:eastAsia="Times New Roman" w:hAnsi="Arial" w:cs="Arial"/>
                <w:b/>
                <w:color w:val="000000" w:themeColor="text1"/>
                <w:lang w:eastAsia="en-GB"/>
              </w:rPr>
              <w:t>Randomisation process</w:t>
            </w:r>
          </w:p>
        </w:tc>
        <w:tc>
          <w:tcPr>
            <w:tcW w:w="5141" w:type="dxa"/>
            <w:shd w:val="clear" w:color="auto" w:fill="auto"/>
          </w:tcPr>
          <w:p w14:paraId="40BAAB24" w14:textId="77777777" w:rsidR="001413B1" w:rsidRPr="001413B1" w:rsidRDefault="001413B1" w:rsidP="001413B1">
            <w:pPr>
              <w:spacing w:after="0" w:line="240" w:lineRule="auto"/>
              <w:ind w:right="-24"/>
              <w:rPr>
                <w:rFonts w:ascii="Arial" w:eastAsia="Times New Roman" w:hAnsi="Arial" w:cs="Arial"/>
                <w:color w:val="000000" w:themeColor="text1"/>
              </w:rPr>
            </w:pPr>
          </w:p>
          <w:p w14:paraId="54445334" w14:textId="77777777" w:rsidR="001413B1" w:rsidRPr="001413B1" w:rsidRDefault="001413B1" w:rsidP="001413B1">
            <w:pPr>
              <w:spacing w:after="0" w:line="240" w:lineRule="auto"/>
              <w:ind w:right="-24"/>
              <w:rPr>
                <w:rFonts w:ascii="Arial" w:eastAsia="Times New Roman" w:hAnsi="Arial" w:cs="Arial"/>
                <w:color w:val="000000" w:themeColor="text1"/>
              </w:rPr>
            </w:pPr>
          </w:p>
          <w:p w14:paraId="5C38C489" w14:textId="77777777" w:rsidR="001413B1" w:rsidRPr="001413B1" w:rsidRDefault="001413B1" w:rsidP="001413B1">
            <w:pPr>
              <w:spacing w:after="0" w:line="240" w:lineRule="auto"/>
              <w:ind w:right="-24"/>
              <w:rPr>
                <w:rFonts w:ascii="Arial" w:eastAsia="Times New Roman" w:hAnsi="Arial" w:cs="Arial"/>
                <w:color w:val="000000" w:themeColor="text1"/>
              </w:rPr>
            </w:pPr>
          </w:p>
        </w:tc>
      </w:tr>
      <w:tr w:rsidR="00F45E82" w:rsidRPr="001413B1" w14:paraId="3321D0A4" w14:textId="77777777" w:rsidTr="001553DD">
        <w:tc>
          <w:tcPr>
            <w:tcW w:w="0" w:type="auto"/>
            <w:shd w:val="clear" w:color="auto" w:fill="auto"/>
          </w:tcPr>
          <w:p w14:paraId="79F2DC31" w14:textId="77777777" w:rsidR="001413B1" w:rsidRPr="001413B1" w:rsidRDefault="001413B1" w:rsidP="001413B1">
            <w:pPr>
              <w:tabs>
                <w:tab w:val="left" w:pos="3686"/>
              </w:tabs>
              <w:spacing w:after="0" w:line="480" w:lineRule="auto"/>
              <w:ind w:right="-24"/>
              <w:rPr>
                <w:rFonts w:ascii="Arial" w:eastAsia="Times New Roman" w:hAnsi="Arial" w:cs="Arial"/>
                <w:b/>
                <w:color w:val="000000" w:themeColor="text1"/>
                <w:lang w:eastAsia="en-GB"/>
              </w:rPr>
            </w:pPr>
            <w:r w:rsidRPr="001413B1">
              <w:rPr>
                <w:rFonts w:ascii="Arial" w:eastAsia="Times New Roman" w:hAnsi="Arial" w:cs="Arial"/>
                <w:b/>
                <w:color w:val="000000" w:themeColor="text1"/>
                <w:lang w:eastAsia="en-GB"/>
              </w:rPr>
              <w:t>Central Lab location (if applicable)</w:t>
            </w:r>
          </w:p>
        </w:tc>
        <w:tc>
          <w:tcPr>
            <w:tcW w:w="5141" w:type="dxa"/>
            <w:shd w:val="clear" w:color="auto" w:fill="auto"/>
          </w:tcPr>
          <w:p w14:paraId="74F63AC9" w14:textId="77777777" w:rsidR="001413B1" w:rsidRPr="001413B1" w:rsidRDefault="001413B1" w:rsidP="001413B1">
            <w:pPr>
              <w:spacing w:after="0" w:line="240" w:lineRule="auto"/>
              <w:ind w:right="-24"/>
              <w:rPr>
                <w:rFonts w:ascii="Arial" w:eastAsia="Times New Roman" w:hAnsi="Arial" w:cs="Arial"/>
                <w:color w:val="000000" w:themeColor="text1"/>
              </w:rPr>
            </w:pPr>
          </w:p>
          <w:p w14:paraId="253A1BF2" w14:textId="77777777" w:rsidR="001413B1" w:rsidRPr="001413B1" w:rsidRDefault="001413B1" w:rsidP="001413B1">
            <w:pPr>
              <w:spacing w:after="0" w:line="240" w:lineRule="auto"/>
              <w:ind w:right="-24"/>
              <w:rPr>
                <w:rFonts w:ascii="Arial" w:eastAsia="Times New Roman" w:hAnsi="Arial" w:cs="Arial"/>
                <w:color w:val="000000" w:themeColor="text1"/>
              </w:rPr>
            </w:pPr>
          </w:p>
          <w:p w14:paraId="414ECE2F" w14:textId="77777777" w:rsidR="001413B1" w:rsidRPr="001413B1" w:rsidRDefault="001413B1" w:rsidP="001413B1">
            <w:pPr>
              <w:spacing w:after="0" w:line="240" w:lineRule="auto"/>
              <w:ind w:right="-24"/>
              <w:rPr>
                <w:rFonts w:ascii="Arial" w:eastAsia="Times New Roman" w:hAnsi="Arial" w:cs="Arial"/>
                <w:color w:val="000000" w:themeColor="text1"/>
              </w:rPr>
            </w:pPr>
          </w:p>
          <w:p w14:paraId="0748AE8E" w14:textId="77777777" w:rsidR="001413B1" w:rsidRPr="001413B1" w:rsidRDefault="001413B1" w:rsidP="001413B1">
            <w:pPr>
              <w:spacing w:after="0" w:line="240" w:lineRule="auto"/>
              <w:ind w:right="-24"/>
              <w:rPr>
                <w:rFonts w:ascii="Arial" w:eastAsia="Times New Roman" w:hAnsi="Arial" w:cs="Arial"/>
                <w:color w:val="000000" w:themeColor="text1"/>
              </w:rPr>
            </w:pPr>
          </w:p>
          <w:p w14:paraId="0A5D2A06" w14:textId="77777777" w:rsidR="001413B1" w:rsidRPr="001413B1" w:rsidRDefault="001413B1" w:rsidP="001413B1">
            <w:pPr>
              <w:spacing w:after="0" w:line="240" w:lineRule="auto"/>
              <w:ind w:right="-24"/>
              <w:rPr>
                <w:rFonts w:ascii="Arial" w:eastAsia="Times New Roman" w:hAnsi="Arial" w:cs="Arial"/>
                <w:color w:val="000000" w:themeColor="text1"/>
              </w:rPr>
            </w:pPr>
          </w:p>
        </w:tc>
      </w:tr>
    </w:tbl>
    <w:p w14:paraId="334E00B7" w14:textId="77777777" w:rsidR="001413B1" w:rsidRPr="001413B1" w:rsidRDefault="001413B1" w:rsidP="001413B1">
      <w:p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br w:type="page"/>
      </w:r>
    </w:p>
    <w:p w14:paraId="527E3DDA" w14:textId="4DC025F4" w:rsidR="001413B1" w:rsidRPr="00B02171" w:rsidRDefault="002E5FD8" w:rsidP="002E5FD8">
      <w:pPr>
        <w:pStyle w:val="Heading1"/>
        <w:rPr>
          <w:rFonts w:ascii="Arial" w:eastAsia="Times New Roman" w:hAnsi="Arial" w:cs="Arial"/>
          <w:color w:val="000000" w:themeColor="text1"/>
          <w:sz w:val="24"/>
          <w:szCs w:val="24"/>
        </w:rPr>
      </w:pPr>
      <w:bookmarkStart w:id="1" w:name="_Toc129072595"/>
      <w:r w:rsidRPr="00B02171">
        <w:rPr>
          <w:rFonts w:ascii="Arial" w:eastAsia="Times New Roman" w:hAnsi="Arial" w:cs="Arial"/>
          <w:color w:val="000000" w:themeColor="text1"/>
          <w:sz w:val="24"/>
          <w:szCs w:val="24"/>
        </w:rPr>
        <w:lastRenderedPageBreak/>
        <w:t xml:space="preserve">2. </w:t>
      </w:r>
      <w:r w:rsidR="001413B1" w:rsidRPr="00B02171">
        <w:rPr>
          <w:rFonts w:ascii="Arial" w:eastAsia="Times New Roman" w:hAnsi="Arial" w:cs="Arial"/>
          <w:color w:val="000000" w:themeColor="text1"/>
          <w:sz w:val="24"/>
          <w:szCs w:val="24"/>
        </w:rPr>
        <w:t>Risk adapted monitoring strategies:</w:t>
      </w:r>
      <w:bookmarkEnd w:id="1"/>
    </w:p>
    <w:p w14:paraId="5017B813" w14:textId="77777777" w:rsidR="001413B1" w:rsidRPr="001413B1" w:rsidRDefault="001413B1" w:rsidP="001413B1">
      <w:pPr>
        <w:spacing w:after="0" w:line="240" w:lineRule="auto"/>
        <w:ind w:right="-24"/>
        <w:rPr>
          <w:rFonts w:ascii="Arial" w:eastAsia="Times New Roman" w:hAnsi="Arial" w:cs="Arial"/>
          <w:b/>
          <w:color w:val="000000" w:themeColor="text1"/>
        </w:rPr>
      </w:pPr>
      <w:r w:rsidRPr="001413B1">
        <w:rPr>
          <w:rFonts w:ascii="Arial" w:eastAsia="Times New Roman" w:hAnsi="Arial" w:cs="Arial"/>
          <w:color w:val="000000" w:themeColor="text1"/>
        </w:rPr>
        <w:t xml:space="preserve">These may be based upon IMP risk categorisation (Type A, B and C) or the risks associated with study conduct by examining the study design, Chief Investigator (CI) and coordinating team, </w:t>
      </w:r>
      <w:proofErr w:type="gramStart"/>
      <w:r w:rsidRPr="001413B1">
        <w:rPr>
          <w:rFonts w:ascii="Arial" w:eastAsia="Times New Roman" w:hAnsi="Arial" w:cs="Arial"/>
          <w:color w:val="000000" w:themeColor="text1"/>
        </w:rPr>
        <w:t>population</w:t>
      </w:r>
      <w:proofErr w:type="gramEnd"/>
      <w:r w:rsidRPr="001413B1">
        <w:rPr>
          <w:rFonts w:ascii="Arial" w:eastAsia="Times New Roman" w:hAnsi="Arial" w:cs="Arial"/>
          <w:color w:val="000000" w:themeColor="text1"/>
        </w:rPr>
        <w:t xml:space="preserve"> and procedures to identify specific areas of vulnerability and to determine how any risks can be mitigated.</w:t>
      </w:r>
    </w:p>
    <w:p w14:paraId="38FD8F9D" w14:textId="77777777" w:rsidR="001413B1" w:rsidRPr="001413B1" w:rsidRDefault="001413B1" w:rsidP="001413B1">
      <w:pPr>
        <w:spacing w:after="0" w:line="240" w:lineRule="auto"/>
        <w:ind w:right="-24"/>
        <w:rPr>
          <w:rFonts w:ascii="Arial" w:eastAsia="Times New Roman" w:hAnsi="Arial" w:cs="Arial"/>
          <w:b/>
          <w:color w:val="000000" w:themeColor="text1"/>
        </w:rPr>
      </w:pPr>
    </w:p>
    <w:p w14:paraId="727B4449" w14:textId="456A31E3" w:rsidR="001413B1" w:rsidRPr="001413B1" w:rsidRDefault="001413B1" w:rsidP="001413B1">
      <w:pPr>
        <w:spacing w:after="0" w:line="240" w:lineRule="auto"/>
        <w:ind w:right="-24"/>
        <w:rPr>
          <w:rFonts w:ascii="Arial" w:eastAsia="Times New Roman" w:hAnsi="Arial" w:cs="Arial"/>
          <w:i/>
          <w:color w:val="000000" w:themeColor="text1"/>
        </w:rPr>
      </w:pPr>
      <w:r w:rsidRPr="001413B1">
        <w:rPr>
          <w:rFonts w:ascii="Arial" w:eastAsia="Times New Roman" w:hAnsi="Arial" w:cs="Arial"/>
          <w:i/>
          <w:color w:val="000000" w:themeColor="text1"/>
          <w:highlight w:val="yellow"/>
        </w:rPr>
        <w:t xml:space="preserve">Please insert any risk adapted strategies and mitigations that are in place or will be </w:t>
      </w:r>
      <w:proofErr w:type="gramStart"/>
      <w:r w:rsidRPr="001413B1">
        <w:rPr>
          <w:rFonts w:ascii="Arial" w:eastAsia="Times New Roman" w:hAnsi="Arial" w:cs="Arial"/>
          <w:i/>
          <w:color w:val="000000" w:themeColor="text1"/>
          <w:highlight w:val="yellow"/>
        </w:rPr>
        <w:t>utilised</w:t>
      </w:r>
      <w:proofErr w:type="gramEnd"/>
      <w:r w:rsidRPr="001413B1">
        <w:rPr>
          <w:rFonts w:ascii="Arial" w:eastAsia="Times New Roman" w:hAnsi="Arial" w:cs="Arial"/>
          <w:i/>
          <w:color w:val="000000" w:themeColor="text1"/>
          <w:highlight w:val="yellow"/>
        </w:rPr>
        <w:t xml:space="preserve"> for this study; these are listed as part of the</w:t>
      </w:r>
      <w:r w:rsidR="00056849">
        <w:rPr>
          <w:rFonts w:ascii="Arial" w:eastAsia="Times New Roman" w:hAnsi="Arial" w:cs="Arial"/>
          <w:i/>
          <w:color w:val="000000" w:themeColor="text1"/>
          <w:highlight w:val="yellow"/>
        </w:rPr>
        <w:t xml:space="preserve"> </w:t>
      </w:r>
      <w:r w:rsidR="008371F5">
        <w:rPr>
          <w:rFonts w:ascii="Arial" w:eastAsia="Times New Roman" w:hAnsi="Arial" w:cs="Arial"/>
          <w:i/>
          <w:color w:val="000000" w:themeColor="text1"/>
          <w:highlight w:val="yellow"/>
        </w:rPr>
        <w:t>RA</w:t>
      </w:r>
      <w:r w:rsidRPr="001413B1">
        <w:rPr>
          <w:rFonts w:ascii="Arial" w:eastAsia="Times New Roman" w:hAnsi="Arial" w:cs="Arial"/>
          <w:i/>
          <w:color w:val="000000" w:themeColor="text1"/>
        </w:rPr>
        <w:t xml:space="preserve">. </w:t>
      </w:r>
    </w:p>
    <w:p w14:paraId="7DF7A4F1" w14:textId="77777777" w:rsidR="001413B1" w:rsidRPr="001413B1" w:rsidRDefault="001413B1" w:rsidP="001413B1">
      <w:pPr>
        <w:spacing w:after="0" w:line="240" w:lineRule="auto"/>
        <w:ind w:right="-24"/>
        <w:rPr>
          <w:rFonts w:ascii="Arial" w:eastAsia="Times New Roman" w:hAnsi="Arial" w:cs="Arial"/>
          <w:color w:val="000000" w:themeColor="text1"/>
        </w:rPr>
      </w:pPr>
    </w:p>
    <w:p w14:paraId="207FBEA5" w14:textId="463B8F7C" w:rsidR="001413B1" w:rsidRPr="00B02171" w:rsidRDefault="002E5FD8" w:rsidP="002E5FD8">
      <w:pPr>
        <w:pStyle w:val="Heading1"/>
        <w:rPr>
          <w:rFonts w:ascii="Arial" w:eastAsia="Times New Roman" w:hAnsi="Arial" w:cs="Arial"/>
          <w:color w:val="000000" w:themeColor="text1"/>
          <w:sz w:val="24"/>
          <w:szCs w:val="24"/>
        </w:rPr>
      </w:pPr>
      <w:bookmarkStart w:id="2" w:name="_Toc129072596"/>
      <w:r w:rsidRPr="00B02171">
        <w:rPr>
          <w:rFonts w:ascii="Arial" w:eastAsia="Times New Roman" w:hAnsi="Arial" w:cs="Arial"/>
          <w:color w:val="000000" w:themeColor="text1"/>
          <w:sz w:val="24"/>
          <w:szCs w:val="24"/>
        </w:rPr>
        <w:t xml:space="preserve">3. </w:t>
      </w:r>
      <w:r w:rsidR="001413B1" w:rsidRPr="00B02171">
        <w:rPr>
          <w:rFonts w:ascii="Arial" w:eastAsia="Times New Roman" w:hAnsi="Arial" w:cs="Arial"/>
          <w:color w:val="000000" w:themeColor="text1"/>
          <w:sz w:val="24"/>
          <w:szCs w:val="24"/>
        </w:rPr>
        <w:t>Monitoring type:</w:t>
      </w:r>
      <w:bookmarkEnd w:id="2"/>
    </w:p>
    <w:p w14:paraId="5FC1749D" w14:textId="77777777" w:rsidR="001413B1" w:rsidRPr="001413B1" w:rsidRDefault="001413B1" w:rsidP="001413B1">
      <w:p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highlight w:val="yellow"/>
        </w:rPr>
        <w:t>Studies monitored directly by the JRMO will consist of on-site visits. Studies monitored by other research groups</w:t>
      </w:r>
      <w:r w:rsidRPr="001413B1">
        <w:rPr>
          <w:rFonts w:ascii="Arial" w:eastAsia="Times New Roman" w:hAnsi="Arial" w:cs="Arial"/>
          <w:color w:val="000000" w:themeColor="text1"/>
        </w:rPr>
        <w:t xml:space="preserve"> will consist of on-site monitoring but may </w:t>
      </w:r>
      <w:proofErr w:type="gramStart"/>
      <w:r w:rsidRPr="001413B1">
        <w:rPr>
          <w:rFonts w:ascii="Arial" w:eastAsia="Times New Roman" w:hAnsi="Arial" w:cs="Arial"/>
          <w:color w:val="000000" w:themeColor="text1"/>
        </w:rPr>
        <w:t>utilise</w:t>
      </w:r>
      <w:proofErr w:type="gramEnd"/>
      <w:r w:rsidRPr="001413B1">
        <w:rPr>
          <w:rFonts w:ascii="Arial" w:eastAsia="Times New Roman" w:hAnsi="Arial" w:cs="Arial"/>
          <w:color w:val="000000" w:themeColor="text1"/>
        </w:rPr>
        <w:t xml:space="preserve"> a mixture of on-site and central monitoring. </w:t>
      </w:r>
    </w:p>
    <w:p w14:paraId="1BA39F7A" w14:textId="77777777" w:rsidR="001413B1" w:rsidRPr="001413B1" w:rsidRDefault="001413B1" w:rsidP="001413B1">
      <w:pPr>
        <w:spacing w:after="0" w:line="240" w:lineRule="auto"/>
        <w:ind w:right="-24"/>
        <w:rPr>
          <w:rFonts w:ascii="Arial" w:eastAsia="Times New Roman" w:hAnsi="Arial" w:cs="Arial"/>
          <w:color w:val="000000" w:themeColor="text1"/>
        </w:rPr>
      </w:pPr>
    </w:p>
    <w:p w14:paraId="6F29C922" w14:textId="77777777" w:rsidR="001413B1" w:rsidRPr="001413B1" w:rsidRDefault="001413B1" w:rsidP="001413B1">
      <w:pPr>
        <w:spacing w:after="0" w:line="240" w:lineRule="auto"/>
        <w:ind w:right="-24"/>
        <w:rPr>
          <w:rFonts w:ascii="Arial" w:eastAsia="Times New Roman" w:hAnsi="Arial" w:cs="Arial"/>
          <w:color w:val="000000" w:themeColor="text1"/>
        </w:rPr>
      </w:pPr>
    </w:p>
    <w:p w14:paraId="311617EF" w14:textId="77777777" w:rsidR="001413B1" w:rsidRPr="001413B1" w:rsidRDefault="001413B1" w:rsidP="001413B1">
      <w:p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On-site visits will </w:t>
      </w:r>
      <w:proofErr w:type="gramStart"/>
      <w:r w:rsidRPr="001413B1">
        <w:rPr>
          <w:rFonts w:ascii="Arial" w:eastAsia="Times New Roman" w:hAnsi="Arial" w:cs="Arial"/>
          <w:color w:val="000000" w:themeColor="text1"/>
        </w:rPr>
        <w:t>be conducted</w:t>
      </w:r>
      <w:proofErr w:type="gramEnd"/>
      <w:r w:rsidRPr="001413B1">
        <w:rPr>
          <w:rFonts w:ascii="Arial" w:eastAsia="Times New Roman" w:hAnsi="Arial" w:cs="Arial"/>
          <w:color w:val="000000" w:themeColor="text1"/>
        </w:rPr>
        <w:t xml:space="preserve"> by </w:t>
      </w:r>
      <w:r w:rsidRPr="001413B1">
        <w:rPr>
          <w:rFonts w:ascii="Arial" w:eastAsia="Times New Roman" w:hAnsi="Arial" w:cs="Arial"/>
          <w:color w:val="000000" w:themeColor="text1"/>
          <w:highlight w:val="yellow"/>
        </w:rPr>
        <w:t>&lt;Insert Delegates role &gt; and</w:t>
      </w:r>
      <w:r w:rsidRPr="001413B1">
        <w:rPr>
          <w:rFonts w:ascii="Arial" w:eastAsia="Times New Roman" w:hAnsi="Arial" w:cs="Arial"/>
          <w:color w:val="000000" w:themeColor="text1"/>
        </w:rPr>
        <w:t xml:space="preserve"> will allow for the data to be verified against source documents, ensure essential documents are present in the Investigator Site File (IS, that drug or product is delivered, stored, dispensed, and disposed of properly, and that equipment and resources are adequate and used correctly. </w:t>
      </w:r>
      <w:r w:rsidRPr="001413B1">
        <w:rPr>
          <w:rFonts w:ascii="Arial" w:eastAsia="Times New Roman" w:hAnsi="Arial" w:cs="Arial"/>
          <w:color w:val="000000" w:themeColor="text1"/>
          <w:highlight w:val="yellow"/>
        </w:rPr>
        <w:t xml:space="preserve">The onsite Monitoring tool is based on the current Sponsor Monitor tools and changes have </w:t>
      </w:r>
      <w:proofErr w:type="gramStart"/>
      <w:r w:rsidRPr="001413B1">
        <w:rPr>
          <w:rFonts w:ascii="Arial" w:eastAsia="Times New Roman" w:hAnsi="Arial" w:cs="Arial"/>
          <w:color w:val="000000" w:themeColor="text1"/>
          <w:highlight w:val="yellow"/>
        </w:rPr>
        <w:t>been agreed</w:t>
      </w:r>
      <w:proofErr w:type="gramEnd"/>
      <w:r w:rsidRPr="001413B1">
        <w:rPr>
          <w:rFonts w:ascii="Arial" w:eastAsia="Times New Roman" w:hAnsi="Arial" w:cs="Arial"/>
          <w:color w:val="000000" w:themeColor="text1"/>
          <w:highlight w:val="yellow"/>
        </w:rPr>
        <w:t xml:space="preserve"> by the relevant GCP manager (delete as needed).</w:t>
      </w:r>
    </w:p>
    <w:p w14:paraId="37A10BF5" w14:textId="77777777" w:rsidR="001413B1" w:rsidRPr="001413B1" w:rsidRDefault="001413B1" w:rsidP="001413B1">
      <w:pPr>
        <w:spacing w:after="0" w:line="240" w:lineRule="auto"/>
        <w:ind w:right="-24"/>
        <w:rPr>
          <w:rFonts w:ascii="Arial" w:eastAsia="Times New Roman" w:hAnsi="Arial" w:cs="Arial"/>
          <w:color w:val="000000" w:themeColor="text1"/>
        </w:rPr>
      </w:pPr>
    </w:p>
    <w:p w14:paraId="38549191" w14:textId="1608A563"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highlight w:val="yellow"/>
        </w:rPr>
        <w:t xml:space="preserve">Centralised (remote) Monitoring will </w:t>
      </w:r>
      <w:proofErr w:type="gramStart"/>
      <w:r w:rsidRPr="001413B1">
        <w:rPr>
          <w:rFonts w:ascii="Arial" w:eastAsia="Times New Roman" w:hAnsi="Arial" w:cs="Arial"/>
          <w:color w:val="000000" w:themeColor="text1"/>
          <w:highlight w:val="yellow"/>
        </w:rPr>
        <w:t>be conducted</w:t>
      </w:r>
      <w:proofErr w:type="gramEnd"/>
      <w:r w:rsidRPr="001413B1">
        <w:rPr>
          <w:rFonts w:ascii="Arial" w:eastAsia="Times New Roman" w:hAnsi="Arial" w:cs="Arial"/>
          <w:color w:val="000000" w:themeColor="text1"/>
          <w:highlight w:val="yellow"/>
        </w:rPr>
        <w:t xml:space="preserve"> as per this plan by a named delegate of the CI’s </w:t>
      </w:r>
      <w:r w:rsidR="006869CD" w:rsidRPr="001413B1">
        <w:rPr>
          <w:rFonts w:ascii="Arial" w:eastAsia="Times New Roman" w:hAnsi="Arial" w:cs="Arial"/>
          <w:color w:val="000000" w:themeColor="text1"/>
          <w:highlight w:val="yellow"/>
        </w:rPr>
        <w:t>team and</w:t>
      </w:r>
      <w:r w:rsidRPr="001413B1">
        <w:rPr>
          <w:rFonts w:ascii="Arial" w:eastAsia="Times New Roman" w:hAnsi="Arial" w:cs="Arial"/>
          <w:color w:val="000000" w:themeColor="text1"/>
          <w:highlight w:val="yellow"/>
        </w:rPr>
        <w:t xml:space="preserve"> will allow the CI and Sponsor to maintain oversight of the studies. The central Monitoring delegate will </w:t>
      </w:r>
      <w:proofErr w:type="gramStart"/>
      <w:r w:rsidRPr="001413B1">
        <w:rPr>
          <w:rFonts w:ascii="Arial" w:eastAsia="Times New Roman" w:hAnsi="Arial" w:cs="Arial"/>
          <w:color w:val="000000" w:themeColor="text1"/>
          <w:highlight w:val="yellow"/>
        </w:rPr>
        <w:t>be listed</w:t>
      </w:r>
      <w:proofErr w:type="gramEnd"/>
      <w:r w:rsidRPr="001413B1">
        <w:rPr>
          <w:rFonts w:ascii="Arial" w:eastAsia="Times New Roman" w:hAnsi="Arial" w:cs="Arial"/>
          <w:color w:val="000000" w:themeColor="text1"/>
          <w:highlight w:val="yellow"/>
        </w:rPr>
        <w:t xml:space="preserve"> on the study delegation log, GCP trained, and trained in the use of the central Monitoring tool. See appendix B for the centralised Monitoring details (Please insert here if central Monitoring is to </w:t>
      </w:r>
      <w:proofErr w:type="gramStart"/>
      <w:r w:rsidRPr="001413B1">
        <w:rPr>
          <w:rFonts w:ascii="Arial" w:eastAsia="Times New Roman" w:hAnsi="Arial" w:cs="Arial"/>
          <w:color w:val="000000" w:themeColor="text1"/>
          <w:highlight w:val="yellow"/>
        </w:rPr>
        <w:t>be used</w:t>
      </w:r>
      <w:proofErr w:type="gramEnd"/>
      <w:r w:rsidRPr="001413B1">
        <w:rPr>
          <w:rFonts w:ascii="Arial" w:eastAsia="Times New Roman" w:hAnsi="Arial" w:cs="Arial"/>
          <w:color w:val="000000" w:themeColor="text1"/>
          <w:highlight w:val="yellow"/>
        </w:rPr>
        <w:t xml:space="preserve"> or delete if appropriate).</w:t>
      </w:r>
      <w:r w:rsidRPr="001413B1">
        <w:rPr>
          <w:rFonts w:ascii="Arial" w:eastAsia="Times New Roman" w:hAnsi="Arial" w:cs="Arial"/>
          <w:color w:val="000000" w:themeColor="text1"/>
        </w:rPr>
        <w:t xml:space="preserve"> </w:t>
      </w:r>
    </w:p>
    <w:p w14:paraId="1F61402B" w14:textId="77777777" w:rsidR="001413B1" w:rsidRPr="001413B1" w:rsidRDefault="001413B1" w:rsidP="001413B1">
      <w:pPr>
        <w:spacing w:after="0" w:line="240" w:lineRule="auto"/>
        <w:rPr>
          <w:rFonts w:ascii="Arial" w:eastAsia="Calibri" w:hAnsi="Arial" w:cs="Arial"/>
          <w:color w:val="000000" w:themeColor="text1"/>
        </w:rPr>
      </w:pPr>
    </w:p>
    <w:p w14:paraId="70E778F3"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p>
    <w:p w14:paraId="7B17FF7B" w14:textId="64BD8B39"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The following study oversight committees will </w:t>
      </w:r>
      <w:proofErr w:type="gramStart"/>
      <w:r w:rsidRPr="001413B1">
        <w:rPr>
          <w:rFonts w:ascii="Arial" w:eastAsia="Times New Roman" w:hAnsi="Arial" w:cs="Arial"/>
          <w:color w:val="000000" w:themeColor="text1"/>
        </w:rPr>
        <w:t>be held</w:t>
      </w:r>
      <w:proofErr w:type="gramEnd"/>
      <w:r w:rsidRPr="001413B1">
        <w:rPr>
          <w:rFonts w:ascii="Arial" w:eastAsia="Times New Roman" w:hAnsi="Arial" w:cs="Arial"/>
          <w:color w:val="000000" w:themeColor="text1"/>
        </w:rPr>
        <w:t xml:space="preserve">: </w:t>
      </w:r>
      <w:r w:rsidRPr="001413B1">
        <w:rPr>
          <w:rFonts w:ascii="Arial" w:eastAsia="Times New Roman" w:hAnsi="Arial" w:cs="Arial"/>
          <w:color w:val="000000" w:themeColor="text1"/>
          <w:highlight w:val="yellow"/>
        </w:rPr>
        <w:t xml:space="preserve">&lt;Insert Committees – </w:t>
      </w:r>
      <w:r w:rsidR="006869CD" w:rsidRPr="001413B1">
        <w:rPr>
          <w:rFonts w:ascii="Arial" w:eastAsia="Times New Roman" w:hAnsi="Arial" w:cs="Arial"/>
          <w:color w:val="000000" w:themeColor="text1"/>
          <w:highlight w:val="yellow"/>
        </w:rPr>
        <w:t>e.g.,</w:t>
      </w:r>
      <w:r w:rsidRPr="001413B1">
        <w:rPr>
          <w:rFonts w:ascii="Arial" w:eastAsia="Times New Roman" w:hAnsi="Arial" w:cs="Arial"/>
          <w:color w:val="000000" w:themeColor="text1"/>
          <w:highlight w:val="yellow"/>
        </w:rPr>
        <w:t xml:space="preserve"> T</w:t>
      </w:r>
      <w:r w:rsidR="005B1B28">
        <w:rPr>
          <w:rFonts w:ascii="Arial" w:eastAsia="Times New Roman" w:hAnsi="Arial" w:cs="Arial"/>
          <w:color w:val="000000" w:themeColor="text1"/>
          <w:highlight w:val="yellow"/>
        </w:rPr>
        <w:t xml:space="preserve">rial </w:t>
      </w:r>
      <w:r w:rsidRPr="001413B1">
        <w:rPr>
          <w:rFonts w:ascii="Arial" w:eastAsia="Times New Roman" w:hAnsi="Arial" w:cs="Arial"/>
          <w:color w:val="000000" w:themeColor="text1"/>
          <w:highlight w:val="yellow"/>
        </w:rPr>
        <w:t>M</w:t>
      </w:r>
      <w:r w:rsidR="005B1B28">
        <w:rPr>
          <w:rFonts w:ascii="Arial" w:eastAsia="Times New Roman" w:hAnsi="Arial" w:cs="Arial"/>
          <w:color w:val="000000" w:themeColor="text1"/>
          <w:highlight w:val="yellow"/>
        </w:rPr>
        <w:t xml:space="preserve">anagement </w:t>
      </w:r>
      <w:r w:rsidRPr="001413B1">
        <w:rPr>
          <w:rFonts w:ascii="Arial" w:eastAsia="Times New Roman" w:hAnsi="Arial" w:cs="Arial"/>
          <w:color w:val="000000" w:themeColor="text1"/>
          <w:highlight w:val="yellow"/>
        </w:rPr>
        <w:t>G</w:t>
      </w:r>
      <w:r w:rsidR="005B1B28">
        <w:rPr>
          <w:rFonts w:ascii="Arial" w:eastAsia="Times New Roman" w:hAnsi="Arial" w:cs="Arial"/>
          <w:color w:val="000000" w:themeColor="text1"/>
          <w:highlight w:val="yellow"/>
        </w:rPr>
        <w:t>roup</w:t>
      </w:r>
      <w:r w:rsidRPr="001413B1">
        <w:rPr>
          <w:rFonts w:ascii="Arial" w:eastAsia="Times New Roman" w:hAnsi="Arial" w:cs="Arial"/>
          <w:color w:val="000000" w:themeColor="text1"/>
          <w:highlight w:val="yellow"/>
        </w:rPr>
        <w:t>, Data Monitoring Committee</w:t>
      </w:r>
      <w:r w:rsidR="005B1B28">
        <w:rPr>
          <w:rFonts w:ascii="Arial" w:eastAsia="Times New Roman" w:hAnsi="Arial" w:cs="Arial"/>
          <w:color w:val="000000" w:themeColor="text1"/>
          <w:highlight w:val="yellow"/>
        </w:rPr>
        <w:t xml:space="preserve"> </w:t>
      </w:r>
      <w:r w:rsidRPr="001413B1">
        <w:rPr>
          <w:rFonts w:ascii="Arial" w:eastAsia="Times New Roman" w:hAnsi="Arial" w:cs="Arial"/>
          <w:color w:val="000000" w:themeColor="text1"/>
          <w:highlight w:val="yellow"/>
        </w:rPr>
        <w:t>, and Trial Steering Committee</w:t>
      </w:r>
      <w:r w:rsidR="005B1B28">
        <w:rPr>
          <w:rFonts w:ascii="Arial" w:eastAsia="Times New Roman" w:hAnsi="Arial" w:cs="Arial"/>
          <w:color w:val="000000" w:themeColor="text1"/>
          <w:highlight w:val="yellow"/>
        </w:rPr>
        <w:t xml:space="preserve"> </w:t>
      </w:r>
      <w:r w:rsidRPr="001413B1">
        <w:rPr>
          <w:rFonts w:ascii="Arial" w:eastAsia="Times New Roman" w:hAnsi="Arial" w:cs="Arial"/>
          <w:color w:val="000000" w:themeColor="text1"/>
          <w:highlight w:val="yellow"/>
        </w:rPr>
        <w:t>*&gt;</w:t>
      </w:r>
      <w:r w:rsidRPr="001413B1">
        <w:rPr>
          <w:rFonts w:ascii="Arial" w:eastAsia="Times New Roman" w:hAnsi="Arial" w:cs="Arial"/>
          <w:color w:val="000000" w:themeColor="text1"/>
        </w:rPr>
        <w:t xml:space="preserve"> See SOP 46 – Trial Committee for guidance and templates charters. Trial committees will meet in accordance with their charters.</w:t>
      </w:r>
    </w:p>
    <w:p w14:paraId="62B0FF9A"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p>
    <w:p w14:paraId="3B4AA2C5" w14:textId="14115F59" w:rsidR="001413B1" w:rsidRPr="00B02171" w:rsidRDefault="002E5FD8" w:rsidP="002E5FD8">
      <w:pPr>
        <w:pStyle w:val="Heading1"/>
        <w:rPr>
          <w:rFonts w:ascii="Arial" w:eastAsia="Times New Roman" w:hAnsi="Arial" w:cs="Arial"/>
          <w:color w:val="000000" w:themeColor="text1"/>
          <w:sz w:val="24"/>
          <w:szCs w:val="24"/>
        </w:rPr>
      </w:pPr>
      <w:bookmarkStart w:id="3" w:name="_Toc129072597"/>
      <w:r w:rsidRPr="00B02171">
        <w:rPr>
          <w:rFonts w:ascii="Arial" w:eastAsia="Times New Roman" w:hAnsi="Arial" w:cs="Arial"/>
          <w:color w:val="000000" w:themeColor="text1"/>
          <w:sz w:val="24"/>
          <w:szCs w:val="24"/>
        </w:rPr>
        <w:t xml:space="preserve">4. </w:t>
      </w:r>
      <w:r w:rsidR="001413B1" w:rsidRPr="00B02171">
        <w:rPr>
          <w:rFonts w:ascii="Arial" w:eastAsia="Times New Roman" w:hAnsi="Arial" w:cs="Arial"/>
          <w:color w:val="000000" w:themeColor="text1"/>
          <w:sz w:val="24"/>
          <w:szCs w:val="24"/>
        </w:rPr>
        <w:t>Monitoring Scope and schedule:</w:t>
      </w:r>
      <w:bookmarkEnd w:id="3"/>
    </w:p>
    <w:p w14:paraId="395321A7" w14:textId="5692F5C1" w:rsidR="001413B1" w:rsidRPr="001413B1" w:rsidRDefault="001413B1" w:rsidP="001413B1">
      <w:p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Based on the </w:t>
      </w:r>
      <w:r w:rsidR="008371F5">
        <w:rPr>
          <w:rFonts w:ascii="Arial" w:eastAsia="Times New Roman" w:hAnsi="Arial" w:cs="Arial"/>
          <w:color w:val="000000" w:themeColor="text1"/>
        </w:rPr>
        <w:t>RA</w:t>
      </w:r>
      <w:r w:rsidRPr="001413B1">
        <w:rPr>
          <w:rFonts w:ascii="Arial" w:eastAsia="Times New Roman" w:hAnsi="Arial" w:cs="Arial"/>
          <w:color w:val="000000" w:themeColor="text1"/>
        </w:rPr>
        <w:t xml:space="preserve"> the study will </w:t>
      </w:r>
      <w:proofErr w:type="gramStart"/>
      <w:r w:rsidRPr="001413B1">
        <w:rPr>
          <w:rFonts w:ascii="Arial" w:eastAsia="Times New Roman" w:hAnsi="Arial" w:cs="Arial"/>
          <w:color w:val="000000" w:themeColor="text1"/>
        </w:rPr>
        <w:t>be monitored</w:t>
      </w:r>
      <w:proofErr w:type="gramEnd"/>
      <w:r w:rsidRPr="001413B1">
        <w:rPr>
          <w:rFonts w:ascii="Arial" w:eastAsia="Times New Roman" w:hAnsi="Arial" w:cs="Arial"/>
          <w:color w:val="000000" w:themeColor="text1"/>
        </w:rPr>
        <w:t xml:space="preserve"> as follows </w:t>
      </w:r>
      <w:r w:rsidRPr="001413B1">
        <w:rPr>
          <w:rFonts w:ascii="Arial" w:eastAsia="Times New Roman" w:hAnsi="Arial" w:cs="Arial"/>
          <w:color w:val="000000" w:themeColor="text1"/>
          <w:highlight w:val="yellow"/>
        </w:rPr>
        <w:t>(edit as required the text below).</w:t>
      </w:r>
      <w:r w:rsidRPr="001413B1" w:rsidDel="0011492A">
        <w:rPr>
          <w:rFonts w:ascii="Arial" w:eastAsia="Times New Roman" w:hAnsi="Arial" w:cs="Arial"/>
          <w:color w:val="000000" w:themeColor="text1"/>
        </w:rPr>
        <w:t xml:space="preserve"> </w:t>
      </w:r>
      <w:r w:rsidRPr="001413B1">
        <w:rPr>
          <w:rFonts w:ascii="Arial" w:eastAsia="Times New Roman" w:hAnsi="Arial" w:cs="Arial"/>
          <w:color w:val="000000" w:themeColor="text1"/>
        </w:rPr>
        <w:t xml:space="preserve">The Sponsor (JRMO) reserves the right to request that additional or triggered Monitoring activity </w:t>
      </w:r>
      <w:proofErr w:type="gramStart"/>
      <w:r w:rsidRPr="001413B1">
        <w:rPr>
          <w:rFonts w:ascii="Arial" w:eastAsia="Times New Roman" w:hAnsi="Arial" w:cs="Arial"/>
          <w:color w:val="000000" w:themeColor="text1"/>
        </w:rPr>
        <w:t>be conducted</w:t>
      </w:r>
      <w:proofErr w:type="gramEnd"/>
      <w:r w:rsidRPr="001413B1">
        <w:rPr>
          <w:rFonts w:ascii="Arial" w:eastAsia="Times New Roman" w:hAnsi="Arial" w:cs="Arial"/>
          <w:color w:val="000000" w:themeColor="text1"/>
        </w:rPr>
        <w:t xml:space="preserve"> during the duration of the study if required (Please see JRMO SOP 28 - Monitoring).</w:t>
      </w:r>
    </w:p>
    <w:p w14:paraId="453EE573" w14:textId="77777777" w:rsidR="001413B1" w:rsidRPr="001413B1" w:rsidRDefault="001413B1" w:rsidP="001413B1">
      <w:pPr>
        <w:spacing w:after="0" w:line="240" w:lineRule="auto"/>
        <w:ind w:right="-24"/>
        <w:rPr>
          <w:rFonts w:ascii="Arial" w:eastAsia="Times New Roman" w:hAnsi="Arial" w:cs="Arial"/>
          <w:color w:val="000000" w:themeColor="text1"/>
        </w:rPr>
      </w:pPr>
    </w:p>
    <w:p w14:paraId="18F54831"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color w:val="000000" w:themeColor="text1"/>
          <w:highlight w:val="yellow"/>
        </w:rPr>
      </w:pPr>
      <w:r w:rsidRPr="001413B1">
        <w:rPr>
          <w:rFonts w:ascii="Arial" w:eastAsia="Times New Roman" w:hAnsi="Arial" w:cs="Arial"/>
          <w:b/>
          <w:color w:val="000000" w:themeColor="text1"/>
          <w:highlight w:val="yellow"/>
        </w:rPr>
        <w:t>Timing and Frequency of Monitoring Visits</w:t>
      </w:r>
    </w:p>
    <w:p w14:paraId="14DF4A5B" w14:textId="5EEAC41A"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highlight w:val="yellow"/>
        </w:rPr>
      </w:pPr>
      <w:proofErr w:type="gramStart"/>
      <w:r w:rsidRPr="001413B1">
        <w:rPr>
          <w:rFonts w:ascii="Arial" w:eastAsia="Times New Roman" w:hAnsi="Arial" w:cs="Arial"/>
          <w:color w:val="000000" w:themeColor="text1"/>
          <w:highlight w:val="yellow"/>
        </w:rPr>
        <w:t xml:space="preserve">The frequency of monitoring visits is determined by a </w:t>
      </w:r>
      <w:r w:rsidR="0063014B">
        <w:rPr>
          <w:rFonts w:ascii="Arial" w:eastAsia="Times New Roman" w:hAnsi="Arial" w:cs="Arial"/>
          <w:color w:val="000000" w:themeColor="text1"/>
          <w:highlight w:val="yellow"/>
        </w:rPr>
        <w:t>RA</w:t>
      </w:r>
      <w:r w:rsidRPr="001413B1">
        <w:rPr>
          <w:rFonts w:ascii="Arial" w:eastAsia="Times New Roman" w:hAnsi="Arial" w:cs="Arial"/>
          <w:color w:val="000000" w:themeColor="text1"/>
          <w:highlight w:val="yellow"/>
        </w:rPr>
        <w:t xml:space="preserve"> of the study</w:t>
      </w:r>
      <w:proofErr w:type="gramEnd"/>
      <w:r w:rsidRPr="001413B1">
        <w:rPr>
          <w:rFonts w:ascii="Arial" w:eastAsia="Times New Roman" w:hAnsi="Arial" w:cs="Arial"/>
          <w:color w:val="000000" w:themeColor="text1"/>
          <w:highlight w:val="yellow"/>
        </w:rPr>
        <w:t xml:space="preserve"> (see SOP - SOP 23 - Risk assessment) and GCP Manager judgement.</w:t>
      </w:r>
    </w:p>
    <w:p w14:paraId="553454A2"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highlight w:val="yellow"/>
        </w:rPr>
      </w:pPr>
    </w:p>
    <w:p w14:paraId="539FA0F1"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The first monitoring visit following initiation of the site and study commencement will take place within approximately ………. weeks after the inclusion of the first patient (First consent of patient). Subsequent Monitoring visits will take place every ………. weeks.</w:t>
      </w:r>
    </w:p>
    <w:p w14:paraId="2DEE3271"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highlight w:val="yellow"/>
        </w:rPr>
      </w:pPr>
    </w:p>
    <w:p w14:paraId="2611DA51"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The interval for Monitoring visits may be longer or shorter than stated above, dependant on subject enrolment rate, quality issues, study site compliance or other study site issues.</w:t>
      </w:r>
    </w:p>
    <w:p w14:paraId="15F110EC"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 xml:space="preserve">Any significant deviation from the planned Monitoring timelines will </w:t>
      </w:r>
      <w:proofErr w:type="gramStart"/>
      <w:r w:rsidRPr="001413B1">
        <w:rPr>
          <w:rFonts w:ascii="Arial" w:eastAsia="Times New Roman" w:hAnsi="Arial" w:cs="Arial"/>
          <w:color w:val="000000" w:themeColor="text1"/>
          <w:highlight w:val="yellow"/>
        </w:rPr>
        <w:t>be explained</w:t>
      </w:r>
      <w:proofErr w:type="gramEnd"/>
      <w:r w:rsidRPr="001413B1">
        <w:rPr>
          <w:rFonts w:ascii="Arial" w:eastAsia="Times New Roman" w:hAnsi="Arial" w:cs="Arial"/>
          <w:color w:val="000000" w:themeColor="text1"/>
          <w:highlight w:val="yellow"/>
        </w:rPr>
        <w:t xml:space="preserve"> and documented in the monitoring visit report, reported to the JRMO and the Monitoring plan amended if appropriate. Failure to adhere to the monitoring plan is a breach of Sponsor-CI agreements and may result in the Study </w:t>
      </w:r>
      <w:proofErr w:type="gramStart"/>
      <w:r w:rsidRPr="001413B1">
        <w:rPr>
          <w:rFonts w:ascii="Arial" w:eastAsia="Times New Roman" w:hAnsi="Arial" w:cs="Arial"/>
          <w:color w:val="000000" w:themeColor="text1"/>
          <w:highlight w:val="yellow"/>
        </w:rPr>
        <w:t>being halted</w:t>
      </w:r>
      <w:proofErr w:type="gramEnd"/>
      <w:r w:rsidRPr="001413B1">
        <w:rPr>
          <w:rFonts w:ascii="Arial" w:eastAsia="Times New Roman" w:hAnsi="Arial" w:cs="Arial"/>
          <w:color w:val="000000" w:themeColor="text1"/>
          <w:highlight w:val="yellow"/>
        </w:rPr>
        <w:t xml:space="preserve"> or closed.</w:t>
      </w:r>
    </w:p>
    <w:p w14:paraId="5C22E9C0"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highlight w:val="yellow"/>
        </w:rPr>
      </w:pPr>
    </w:p>
    <w:p w14:paraId="426E578C" w14:textId="6F721539"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highlight w:val="yellow"/>
        </w:rPr>
        <w:lastRenderedPageBreak/>
        <w:t xml:space="preserve">If the site does not enrol any patients or enrolment has stopped, regular monitoring visits  may </w:t>
      </w:r>
      <w:proofErr w:type="gramStart"/>
      <w:r w:rsidRPr="001413B1">
        <w:rPr>
          <w:rFonts w:ascii="Arial" w:eastAsia="Times New Roman" w:hAnsi="Arial" w:cs="Arial"/>
          <w:color w:val="000000" w:themeColor="text1"/>
          <w:highlight w:val="yellow"/>
        </w:rPr>
        <w:t>be postponed</w:t>
      </w:r>
      <w:proofErr w:type="gramEnd"/>
      <w:r w:rsidRPr="001413B1">
        <w:rPr>
          <w:rFonts w:ascii="Arial" w:eastAsia="Times New Roman" w:hAnsi="Arial" w:cs="Arial"/>
          <w:color w:val="000000" w:themeColor="text1"/>
          <w:highlight w:val="yellow"/>
        </w:rPr>
        <w:t xml:space="preserve">. If there is an extended gap in study activity the Monitor should ensure that site staff </w:t>
      </w:r>
      <w:proofErr w:type="gramStart"/>
      <w:r w:rsidRPr="001413B1">
        <w:rPr>
          <w:rFonts w:ascii="Arial" w:eastAsia="Times New Roman" w:hAnsi="Arial" w:cs="Arial"/>
          <w:color w:val="000000" w:themeColor="text1"/>
          <w:highlight w:val="yellow"/>
        </w:rPr>
        <w:t>are appropriately trained</w:t>
      </w:r>
      <w:proofErr w:type="gramEnd"/>
      <w:r w:rsidRPr="001413B1">
        <w:rPr>
          <w:rFonts w:ascii="Arial" w:eastAsia="Times New Roman" w:hAnsi="Arial" w:cs="Arial"/>
          <w:color w:val="000000" w:themeColor="text1"/>
          <w:highlight w:val="yellow"/>
        </w:rPr>
        <w:t xml:space="preserve"> when study activities recommence.</w:t>
      </w:r>
    </w:p>
    <w:p w14:paraId="1E2165CF" w14:textId="77777777" w:rsidR="001413B1" w:rsidRPr="001413B1" w:rsidRDefault="001413B1" w:rsidP="001413B1">
      <w:pPr>
        <w:spacing w:after="0" w:line="240" w:lineRule="auto"/>
        <w:ind w:right="-24"/>
        <w:rPr>
          <w:rFonts w:ascii="Arial" w:eastAsia="Times New Roman" w:hAnsi="Arial" w:cs="Arial"/>
          <w:color w:val="000000" w:themeColor="text1"/>
        </w:rPr>
      </w:pPr>
    </w:p>
    <w:p w14:paraId="024B88C6" w14:textId="77777777" w:rsidR="001413B1" w:rsidRPr="001413B1" w:rsidRDefault="001413B1" w:rsidP="001413B1">
      <w:p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  </w:t>
      </w:r>
    </w:p>
    <w:p w14:paraId="26CACDDA" w14:textId="77777777" w:rsidR="001413B1" w:rsidRPr="001413B1" w:rsidRDefault="001413B1" w:rsidP="001413B1">
      <w:pPr>
        <w:spacing w:after="0" w:line="24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 xml:space="preserve">Monitoring Schedule for Sites: </w:t>
      </w:r>
    </w:p>
    <w:p w14:paraId="4D47E755" w14:textId="77777777" w:rsidR="001413B1" w:rsidRPr="001413B1" w:rsidRDefault="001413B1" w:rsidP="001413B1">
      <w:pPr>
        <w:spacing w:after="0" w:line="240" w:lineRule="auto"/>
        <w:ind w:right="-24"/>
        <w:rPr>
          <w:rFonts w:ascii="Arial" w:eastAsia="Times New Roman" w:hAnsi="Arial" w:cs="Arial"/>
          <w:color w:val="000000" w:themeColor="text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476"/>
        <w:gridCol w:w="1560"/>
        <w:gridCol w:w="1403"/>
        <w:gridCol w:w="3402"/>
      </w:tblGrid>
      <w:tr w:rsidR="00F45E82" w:rsidRPr="001413B1" w14:paraId="0201F49B" w14:textId="77777777" w:rsidTr="001553DD">
        <w:tc>
          <w:tcPr>
            <w:tcW w:w="1888" w:type="dxa"/>
            <w:shd w:val="clear" w:color="auto" w:fill="auto"/>
          </w:tcPr>
          <w:p w14:paraId="5A828F21" w14:textId="77777777" w:rsidR="001413B1" w:rsidRPr="001413B1" w:rsidRDefault="001413B1" w:rsidP="001413B1">
            <w:pPr>
              <w:spacing w:after="0" w:line="240" w:lineRule="auto"/>
              <w:ind w:right="-24"/>
              <w:rPr>
                <w:rFonts w:ascii="Arial" w:eastAsia="Times New Roman" w:hAnsi="Arial" w:cs="Arial"/>
                <w:color w:val="000000" w:themeColor="text1"/>
              </w:rPr>
            </w:pPr>
          </w:p>
        </w:tc>
        <w:tc>
          <w:tcPr>
            <w:tcW w:w="1372" w:type="dxa"/>
            <w:shd w:val="clear" w:color="auto" w:fill="auto"/>
          </w:tcPr>
          <w:p w14:paraId="5DB9CA5D" w14:textId="77777777" w:rsidR="001413B1" w:rsidRPr="001413B1" w:rsidRDefault="001413B1" w:rsidP="001413B1">
            <w:pPr>
              <w:spacing w:after="0" w:line="24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 xml:space="preserve">Site Initiation Visit (SIV) </w:t>
            </w:r>
          </w:p>
        </w:tc>
        <w:tc>
          <w:tcPr>
            <w:tcW w:w="1560" w:type="dxa"/>
            <w:shd w:val="clear" w:color="auto" w:fill="auto"/>
          </w:tcPr>
          <w:p w14:paraId="3B9548C6" w14:textId="6032923A" w:rsidR="001413B1" w:rsidRPr="001413B1" w:rsidRDefault="001413B1" w:rsidP="001413B1">
            <w:pPr>
              <w:spacing w:after="0" w:line="24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Monitoring Visit (</w:t>
            </w:r>
            <w:r w:rsidR="009158F8">
              <w:rPr>
                <w:rFonts w:ascii="Arial" w:eastAsia="Times New Roman" w:hAnsi="Arial" w:cs="Arial"/>
                <w:b/>
                <w:color w:val="000000" w:themeColor="text1"/>
              </w:rPr>
              <w:t>M</w:t>
            </w:r>
            <w:r w:rsidR="00C31C85">
              <w:rPr>
                <w:rFonts w:ascii="Arial" w:eastAsia="Times New Roman" w:hAnsi="Arial" w:cs="Arial"/>
                <w:b/>
                <w:color w:val="000000" w:themeColor="text1"/>
              </w:rPr>
              <w:t>onitoring</w:t>
            </w:r>
            <w:r w:rsidR="009158F8">
              <w:rPr>
                <w:rFonts w:ascii="Arial" w:eastAsia="Times New Roman" w:hAnsi="Arial" w:cs="Arial"/>
                <w:b/>
                <w:color w:val="000000" w:themeColor="text1"/>
              </w:rPr>
              <w:t xml:space="preserve"> V</w:t>
            </w:r>
            <w:r w:rsidR="00C31C85">
              <w:rPr>
                <w:rFonts w:ascii="Arial" w:eastAsia="Times New Roman" w:hAnsi="Arial" w:cs="Arial"/>
                <w:b/>
                <w:color w:val="000000" w:themeColor="text1"/>
              </w:rPr>
              <w:t>isit</w:t>
            </w:r>
            <w:r w:rsidRPr="001413B1">
              <w:rPr>
                <w:rFonts w:ascii="Arial" w:eastAsia="Times New Roman" w:hAnsi="Arial" w:cs="Arial"/>
                <w:b/>
                <w:color w:val="000000" w:themeColor="text1"/>
              </w:rPr>
              <w:t>) V1</w:t>
            </w:r>
          </w:p>
        </w:tc>
        <w:tc>
          <w:tcPr>
            <w:tcW w:w="1275" w:type="dxa"/>
            <w:shd w:val="clear" w:color="auto" w:fill="auto"/>
          </w:tcPr>
          <w:p w14:paraId="6915987D" w14:textId="5CBA3686" w:rsidR="001413B1" w:rsidRPr="001413B1" w:rsidRDefault="009158F8" w:rsidP="001413B1">
            <w:pPr>
              <w:spacing w:after="0" w:line="240" w:lineRule="auto"/>
              <w:ind w:right="-24"/>
              <w:rPr>
                <w:rFonts w:ascii="Arial" w:eastAsia="Times New Roman" w:hAnsi="Arial" w:cs="Arial"/>
                <w:b/>
                <w:color w:val="000000" w:themeColor="text1"/>
              </w:rPr>
            </w:pPr>
            <w:r>
              <w:rPr>
                <w:rFonts w:ascii="Arial" w:eastAsia="Times New Roman" w:hAnsi="Arial" w:cs="Arial"/>
                <w:b/>
                <w:color w:val="000000" w:themeColor="text1"/>
              </w:rPr>
              <w:t>M</w:t>
            </w:r>
            <w:r w:rsidR="00C31C85">
              <w:rPr>
                <w:rFonts w:ascii="Arial" w:eastAsia="Times New Roman" w:hAnsi="Arial" w:cs="Arial"/>
                <w:b/>
                <w:color w:val="000000" w:themeColor="text1"/>
              </w:rPr>
              <w:t xml:space="preserve">onitoring Visit </w:t>
            </w:r>
            <w:r w:rsidR="001413B1" w:rsidRPr="001413B1">
              <w:rPr>
                <w:rFonts w:ascii="Arial" w:eastAsia="Times New Roman" w:hAnsi="Arial" w:cs="Arial"/>
                <w:b/>
                <w:color w:val="000000" w:themeColor="text1"/>
              </w:rPr>
              <w:t>2+</w:t>
            </w:r>
          </w:p>
        </w:tc>
        <w:tc>
          <w:tcPr>
            <w:tcW w:w="3402" w:type="dxa"/>
            <w:shd w:val="clear" w:color="auto" w:fill="auto"/>
          </w:tcPr>
          <w:p w14:paraId="7C87D4F7" w14:textId="77777777" w:rsidR="001413B1" w:rsidRPr="001413B1" w:rsidRDefault="001413B1" w:rsidP="001413B1">
            <w:pPr>
              <w:spacing w:after="0" w:line="24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Close Out Visit (COV)</w:t>
            </w:r>
          </w:p>
        </w:tc>
      </w:tr>
      <w:tr w:rsidR="00F45E82" w:rsidRPr="001413B1" w14:paraId="49A3C7E4" w14:textId="77777777" w:rsidTr="001553DD">
        <w:tc>
          <w:tcPr>
            <w:tcW w:w="1888" w:type="dxa"/>
            <w:shd w:val="clear" w:color="auto" w:fill="auto"/>
          </w:tcPr>
          <w:p w14:paraId="20118EF0" w14:textId="50AFCFC0" w:rsidR="001413B1" w:rsidRPr="001413B1" w:rsidRDefault="001413B1" w:rsidP="001413B1">
            <w:pPr>
              <w:spacing w:after="0" w:line="24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T</w:t>
            </w:r>
            <w:r w:rsidR="00B160DD">
              <w:rPr>
                <w:rFonts w:ascii="Arial" w:eastAsia="Times New Roman" w:hAnsi="Arial" w:cs="Arial"/>
                <w:b/>
                <w:color w:val="000000" w:themeColor="text1"/>
              </w:rPr>
              <w:t>rial Master File (TMF)</w:t>
            </w:r>
          </w:p>
        </w:tc>
        <w:tc>
          <w:tcPr>
            <w:tcW w:w="1372" w:type="dxa"/>
            <w:shd w:val="clear" w:color="auto" w:fill="auto"/>
          </w:tcPr>
          <w:p w14:paraId="5CA5629B"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N/A (TMF checked at confirmation of sponsorship)</w:t>
            </w:r>
          </w:p>
        </w:tc>
        <w:tc>
          <w:tcPr>
            <w:tcW w:w="1560" w:type="dxa"/>
            <w:shd w:val="clear" w:color="auto" w:fill="auto"/>
          </w:tcPr>
          <w:p w14:paraId="4FC4C7D9"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On-site (yearly)</w:t>
            </w:r>
          </w:p>
        </w:tc>
        <w:tc>
          <w:tcPr>
            <w:tcW w:w="1275" w:type="dxa"/>
            <w:shd w:val="clear" w:color="auto" w:fill="auto"/>
          </w:tcPr>
          <w:p w14:paraId="4B33AD1E"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 xml:space="preserve">On-site (yearly) </w:t>
            </w:r>
          </w:p>
        </w:tc>
        <w:tc>
          <w:tcPr>
            <w:tcW w:w="3402" w:type="dxa"/>
            <w:shd w:val="clear" w:color="auto" w:fill="auto"/>
          </w:tcPr>
          <w:p w14:paraId="18853736"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N/A (TMF checked prior to archiving)</w:t>
            </w:r>
          </w:p>
        </w:tc>
      </w:tr>
      <w:tr w:rsidR="00F45E82" w:rsidRPr="001413B1" w14:paraId="0231C42C" w14:textId="77777777" w:rsidTr="001553DD">
        <w:tc>
          <w:tcPr>
            <w:tcW w:w="1888" w:type="dxa"/>
            <w:shd w:val="clear" w:color="auto" w:fill="auto"/>
          </w:tcPr>
          <w:p w14:paraId="2B38554A" w14:textId="77777777" w:rsidR="001413B1" w:rsidRPr="001413B1" w:rsidRDefault="001413B1" w:rsidP="001413B1">
            <w:pPr>
              <w:spacing w:after="0" w:line="24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Site 01</w:t>
            </w:r>
          </w:p>
        </w:tc>
        <w:tc>
          <w:tcPr>
            <w:tcW w:w="1372" w:type="dxa"/>
            <w:shd w:val="clear" w:color="auto" w:fill="auto"/>
          </w:tcPr>
          <w:p w14:paraId="2B2CBB18"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On-site</w:t>
            </w:r>
          </w:p>
        </w:tc>
        <w:tc>
          <w:tcPr>
            <w:tcW w:w="1560" w:type="dxa"/>
            <w:shd w:val="clear" w:color="auto" w:fill="auto"/>
          </w:tcPr>
          <w:p w14:paraId="6E125EEF"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On-site</w:t>
            </w:r>
            <w:r w:rsidRPr="001413B1">
              <w:rPr>
                <w:rFonts w:ascii="Arial" w:eastAsia="Times New Roman" w:hAnsi="Arial" w:cs="Arial"/>
                <w:color w:val="000000" w:themeColor="text1"/>
                <w:highlight w:val="yellow"/>
                <w:vertAlign w:val="superscript"/>
              </w:rPr>
              <w:t>1</w:t>
            </w:r>
          </w:p>
        </w:tc>
        <w:tc>
          <w:tcPr>
            <w:tcW w:w="1275" w:type="dxa"/>
            <w:shd w:val="clear" w:color="auto" w:fill="auto"/>
          </w:tcPr>
          <w:p w14:paraId="51D0E126"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On-site/ Central</w:t>
            </w:r>
            <w:r w:rsidRPr="001413B1">
              <w:rPr>
                <w:rFonts w:ascii="Arial" w:eastAsia="Times New Roman" w:hAnsi="Arial" w:cs="Arial"/>
                <w:color w:val="000000" w:themeColor="text1"/>
                <w:highlight w:val="yellow"/>
                <w:vertAlign w:val="superscript"/>
              </w:rPr>
              <w:t>2</w:t>
            </w:r>
          </w:p>
        </w:tc>
        <w:tc>
          <w:tcPr>
            <w:tcW w:w="3402" w:type="dxa"/>
            <w:shd w:val="clear" w:color="auto" w:fill="auto"/>
          </w:tcPr>
          <w:p w14:paraId="555A3F0D"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On-site</w:t>
            </w:r>
            <w:r w:rsidRPr="001413B1">
              <w:rPr>
                <w:rFonts w:ascii="Arial" w:eastAsia="Times New Roman" w:hAnsi="Arial" w:cs="Arial"/>
                <w:color w:val="000000" w:themeColor="text1"/>
                <w:highlight w:val="yellow"/>
                <w:vertAlign w:val="superscript"/>
              </w:rPr>
              <w:t>3</w:t>
            </w:r>
          </w:p>
        </w:tc>
      </w:tr>
      <w:tr w:rsidR="00F45E82" w:rsidRPr="001413B1" w14:paraId="3F7D99D1" w14:textId="77777777" w:rsidTr="001553DD">
        <w:tc>
          <w:tcPr>
            <w:tcW w:w="1888" w:type="dxa"/>
            <w:shd w:val="clear" w:color="auto" w:fill="auto"/>
          </w:tcPr>
          <w:p w14:paraId="4A3F756B" w14:textId="77777777" w:rsidR="001413B1" w:rsidRPr="001413B1" w:rsidRDefault="001413B1" w:rsidP="001413B1">
            <w:pPr>
              <w:spacing w:after="0" w:line="24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Site 02</w:t>
            </w:r>
          </w:p>
        </w:tc>
        <w:tc>
          <w:tcPr>
            <w:tcW w:w="1372" w:type="dxa"/>
            <w:shd w:val="clear" w:color="auto" w:fill="auto"/>
          </w:tcPr>
          <w:p w14:paraId="7F8874DE"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On-site</w:t>
            </w:r>
          </w:p>
        </w:tc>
        <w:tc>
          <w:tcPr>
            <w:tcW w:w="1560" w:type="dxa"/>
            <w:shd w:val="clear" w:color="auto" w:fill="auto"/>
          </w:tcPr>
          <w:p w14:paraId="30F8682D"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On-site</w:t>
            </w:r>
            <w:r w:rsidRPr="001413B1">
              <w:rPr>
                <w:rFonts w:ascii="Arial" w:eastAsia="Times New Roman" w:hAnsi="Arial" w:cs="Arial"/>
                <w:color w:val="000000" w:themeColor="text1"/>
                <w:highlight w:val="yellow"/>
                <w:vertAlign w:val="superscript"/>
              </w:rPr>
              <w:t>1</w:t>
            </w:r>
          </w:p>
        </w:tc>
        <w:tc>
          <w:tcPr>
            <w:tcW w:w="1275" w:type="dxa"/>
            <w:shd w:val="clear" w:color="auto" w:fill="auto"/>
          </w:tcPr>
          <w:p w14:paraId="44C1662E"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On-site /Central</w:t>
            </w:r>
            <w:r w:rsidRPr="001413B1">
              <w:rPr>
                <w:rFonts w:ascii="Arial" w:eastAsia="Times New Roman" w:hAnsi="Arial" w:cs="Arial"/>
                <w:color w:val="000000" w:themeColor="text1"/>
                <w:highlight w:val="yellow"/>
                <w:vertAlign w:val="superscript"/>
              </w:rPr>
              <w:t>2</w:t>
            </w:r>
          </w:p>
        </w:tc>
        <w:tc>
          <w:tcPr>
            <w:tcW w:w="3402" w:type="dxa"/>
            <w:shd w:val="clear" w:color="auto" w:fill="auto"/>
          </w:tcPr>
          <w:p w14:paraId="4A79D8C3"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On-site</w:t>
            </w:r>
            <w:r w:rsidRPr="001413B1">
              <w:rPr>
                <w:rFonts w:ascii="Arial" w:eastAsia="Times New Roman" w:hAnsi="Arial" w:cs="Arial"/>
                <w:color w:val="000000" w:themeColor="text1"/>
                <w:highlight w:val="yellow"/>
                <w:vertAlign w:val="superscript"/>
              </w:rPr>
              <w:t>3</w:t>
            </w:r>
          </w:p>
        </w:tc>
      </w:tr>
      <w:tr w:rsidR="00F45E82" w:rsidRPr="001413B1" w14:paraId="32889270" w14:textId="77777777" w:rsidTr="001553DD">
        <w:tc>
          <w:tcPr>
            <w:tcW w:w="1888" w:type="dxa"/>
            <w:shd w:val="clear" w:color="auto" w:fill="auto"/>
          </w:tcPr>
          <w:p w14:paraId="5082ACC2" w14:textId="77777777" w:rsidR="001413B1" w:rsidRPr="001413B1" w:rsidRDefault="001413B1" w:rsidP="001413B1">
            <w:pPr>
              <w:spacing w:after="0" w:line="24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Site 03</w:t>
            </w:r>
          </w:p>
        </w:tc>
        <w:tc>
          <w:tcPr>
            <w:tcW w:w="1372" w:type="dxa"/>
            <w:shd w:val="clear" w:color="auto" w:fill="auto"/>
          </w:tcPr>
          <w:p w14:paraId="402A7368"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On-site</w:t>
            </w:r>
          </w:p>
        </w:tc>
        <w:tc>
          <w:tcPr>
            <w:tcW w:w="1560" w:type="dxa"/>
            <w:shd w:val="clear" w:color="auto" w:fill="auto"/>
          </w:tcPr>
          <w:p w14:paraId="379A29F5"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On-site</w:t>
            </w:r>
            <w:r w:rsidRPr="001413B1">
              <w:rPr>
                <w:rFonts w:ascii="Arial" w:eastAsia="Times New Roman" w:hAnsi="Arial" w:cs="Arial"/>
                <w:color w:val="000000" w:themeColor="text1"/>
                <w:highlight w:val="yellow"/>
                <w:vertAlign w:val="superscript"/>
              </w:rPr>
              <w:t>1</w:t>
            </w:r>
          </w:p>
        </w:tc>
        <w:tc>
          <w:tcPr>
            <w:tcW w:w="1275" w:type="dxa"/>
            <w:shd w:val="clear" w:color="auto" w:fill="auto"/>
          </w:tcPr>
          <w:p w14:paraId="3048794A"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On-site/ Central</w:t>
            </w:r>
            <w:r w:rsidRPr="001413B1">
              <w:rPr>
                <w:rFonts w:ascii="Arial" w:eastAsia="Times New Roman" w:hAnsi="Arial" w:cs="Arial"/>
                <w:color w:val="000000" w:themeColor="text1"/>
                <w:highlight w:val="yellow"/>
                <w:vertAlign w:val="superscript"/>
              </w:rPr>
              <w:t>2</w:t>
            </w:r>
          </w:p>
        </w:tc>
        <w:tc>
          <w:tcPr>
            <w:tcW w:w="3402" w:type="dxa"/>
            <w:shd w:val="clear" w:color="auto" w:fill="auto"/>
          </w:tcPr>
          <w:p w14:paraId="6761EB31"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On-site</w:t>
            </w:r>
            <w:r w:rsidRPr="001413B1">
              <w:rPr>
                <w:rFonts w:ascii="Arial" w:eastAsia="Times New Roman" w:hAnsi="Arial" w:cs="Arial"/>
                <w:color w:val="000000" w:themeColor="text1"/>
                <w:highlight w:val="yellow"/>
                <w:vertAlign w:val="superscript"/>
              </w:rPr>
              <w:t>3</w:t>
            </w:r>
          </w:p>
        </w:tc>
      </w:tr>
      <w:tr w:rsidR="00F45E82" w:rsidRPr="001413B1" w14:paraId="6FD46BF7" w14:textId="77777777" w:rsidTr="001553DD">
        <w:tc>
          <w:tcPr>
            <w:tcW w:w="1888" w:type="dxa"/>
            <w:shd w:val="clear" w:color="auto" w:fill="auto"/>
          </w:tcPr>
          <w:p w14:paraId="3C66B226" w14:textId="77777777" w:rsidR="001413B1" w:rsidRPr="001413B1" w:rsidRDefault="001413B1" w:rsidP="001413B1">
            <w:pPr>
              <w:spacing w:after="0" w:line="24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 xml:space="preserve">Lab* (in more than </w:t>
            </w:r>
            <w:proofErr w:type="gramStart"/>
            <w:r w:rsidRPr="001413B1">
              <w:rPr>
                <w:rFonts w:ascii="Arial" w:eastAsia="Times New Roman" w:hAnsi="Arial" w:cs="Arial"/>
                <w:b/>
                <w:color w:val="000000" w:themeColor="text1"/>
              </w:rPr>
              <w:t>1</w:t>
            </w:r>
            <w:proofErr w:type="gramEnd"/>
            <w:r w:rsidRPr="001413B1">
              <w:rPr>
                <w:rFonts w:ascii="Arial" w:eastAsia="Times New Roman" w:hAnsi="Arial" w:cs="Arial"/>
                <w:b/>
                <w:color w:val="000000" w:themeColor="text1"/>
              </w:rPr>
              <w:t xml:space="preserve"> lab insert line for each lab)</w:t>
            </w:r>
          </w:p>
        </w:tc>
        <w:tc>
          <w:tcPr>
            <w:tcW w:w="1372" w:type="dxa"/>
            <w:shd w:val="clear" w:color="auto" w:fill="auto"/>
          </w:tcPr>
          <w:p w14:paraId="4ACD1F04"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N/A</w:t>
            </w:r>
          </w:p>
        </w:tc>
        <w:tc>
          <w:tcPr>
            <w:tcW w:w="1560" w:type="dxa"/>
            <w:shd w:val="clear" w:color="auto" w:fill="auto"/>
          </w:tcPr>
          <w:p w14:paraId="3A2BB3AC"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On-site (yearly)</w:t>
            </w:r>
          </w:p>
        </w:tc>
        <w:tc>
          <w:tcPr>
            <w:tcW w:w="1275" w:type="dxa"/>
            <w:shd w:val="clear" w:color="auto" w:fill="auto"/>
          </w:tcPr>
          <w:p w14:paraId="39989172"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On-site (yearly)</w:t>
            </w:r>
          </w:p>
        </w:tc>
        <w:tc>
          <w:tcPr>
            <w:tcW w:w="3402" w:type="dxa"/>
            <w:shd w:val="clear" w:color="auto" w:fill="auto"/>
          </w:tcPr>
          <w:p w14:paraId="2D109297"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N/A</w:t>
            </w:r>
          </w:p>
        </w:tc>
      </w:tr>
      <w:tr w:rsidR="00F45E82" w:rsidRPr="001413B1" w14:paraId="631EEAA8" w14:textId="77777777" w:rsidTr="001553DD">
        <w:tc>
          <w:tcPr>
            <w:tcW w:w="1888" w:type="dxa"/>
            <w:shd w:val="clear" w:color="auto" w:fill="auto"/>
          </w:tcPr>
          <w:p w14:paraId="433EDD03" w14:textId="54DFC45B" w:rsidR="001413B1" w:rsidRPr="001413B1" w:rsidRDefault="001413B1" w:rsidP="001413B1">
            <w:pPr>
              <w:spacing w:after="0" w:line="24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S</w:t>
            </w:r>
            <w:r w:rsidR="003B1E31">
              <w:rPr>
                <w:rFonts w:ascii="Arial" w:eastAsia="Times New Roman" w:hAnsi="Arial" w:cs="Arial"/>
                <w:b/>
                <w:color w:val="000000" w:themeColor="text1"/>
              </w:rPr>
              <w:t>ite Management Organisation</w:t>
            </w:r>
            <w:r w:rsidR="00544CB0">
              <w:rPr>
                <w:rFonts w:ascii="Arial" w:eastAsia="Times New Roman" w:hAnsi="Arial" w:cs="Arial"/>
                <w:b/>
                <w:color w:val="000000" w:themeColor="text1"/>
              </w:rPr>
              <w:t xml:space="preserve">/ </w:t>
            </w:r>
            <w:r w:rsidRPr="001413B1">
              <w:rPr>
                <w:rFonts w:ascii="Arial" w:eastAsia="Times New Roman" w:hAnsi="Arial" w:cs="Arial"/>
                <w:b/>
                <w:color w:val="000000" w:themeColor="text1"/>
              </w:rPr>
              <w:t>/</w:t>
            </w:r>
            <w:r w:rsidR="00544CB0">
              <w:rPr>
                <w:rFonts w:ascii="Arial" w:eastAsia="Times New Roman" w:hAnsi="Arial" w:cs="Arial"/>
                <w:b/>
                <w:color w:val="000000" w:themeColor="text1"/>
              </w:rPr>
              <w:t xml:space="preserve">Contract Research Organisation </w:t>
            </w:r>
          </w:p>
        </w:tc>
        <w:tc>
          <w:tcPr>
            <w:tcW w:w="1372" w:type="dxa"/>
            <w:shd w:val="clear" w:color="auto" w:fill="auto"/>
          </w:tcPr>
          <w:p w14:paraId="5DB1A6B6"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Per contract</w:t>
            </w:r>
          </w:p>
        </w:tc>
        <w:tc>
          <w:tcPr>
            <w:tcW w:w="1560" w:type="dxa"/>
            <w:shd w:val="clear" w:color="auto" w:fill="auto"/>
          </w:tcPr>
          <w:p w14:paraId="0355802B"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Per contract</w:t>
            </w:r>
          </w:p>
        </w:tc>
        <w:tc>
          <w:tcPr>
            <w:tcW w:w="1275" w:type="dxa"/>
            <w:shd w:val="clear" w:color="auto" w:fill="auto"/>
          </w:tcPr>
          <w:p w14:paraId="0222A241"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Per contract</w:t>
            </w:r>
          </w:p>
        </w:tc>
        <w:tc>
          <w:tcPr>
            <w:tcW w:w="3402" w:type="dxa"/>
            <w:shd w:val="clear" w:color="auto" w:fill="auto"/>
          </w:tcPr>
          <w:p w14:paraId="05B746AC"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Per contract</w:t>
            </w:r>
          </w:p>
        </w:tc>
      </w:tr>
      <w:tr w:rsidR="00F45E82" w:rsidRPr="001413B1" w14:paraId="439ECDFF" w14:textId="77777777" w:rsidTr="001553DD">
        <w:tc>
          <w:tcPr>
            <w:tcW w:w="1888" w:type="dxa"/>
            <w:shd w:val="clear" w:color="auto" w:fill="auto"/>
          </w:tcPr>
          <w:p w14:paraId="341D2C61" w14:textId="77777777" w:rsidR="001413B1" w:rsidRPr="001413B1" w:rsidRDefault="001413B1" w:rsidP="001413B1">
            <w:pPr>
              <w:spacing w:after="0" w:line="24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IMP Provider</w:t>
            </w:r>
          </w:p>
          <w:p w14:paraId="5E3C4B5F" w14:textId="790F23B7" w:rsidR="001413B1" w:rsidRPr="001413B1" w:rsidRDefault="001413B1" w:rsidP="001413B1">
            <w:pPr>
              <w:spacing w:after="0" w:line="240" w:lineRule="auto"/>
              <w:ind w:right="-24"/>
              <w:rPr>
                <w:rFonts w:ascii="Arial" w:eastAsia="Times New Roman" w:hAnsi="Arial" w:cs="Arial"/>
                <w:b/>
                <w:color w:val="000000" w:themeColor="text1"/>
              </w:rPr>
            </w:pPr>
            <w:r w:rsidRPr="001413B1">
              <w:rPr>
                <w:rFonts w:ascii="Arial" w:eastAsia="Times New Roman" w:hAnsi="Arial" w:cs="Arial"/>
                <w:color w:val="000000" w:themeColor="text1"/>
              </w:rPr>
              <w:t>(</w:t>
            </w:r>
            <w:r w:rsidR="00B905DB" w:rsidRPr="001413B1">
              <w:rPr>
                <w:rFonts w:ascii="Arial" w:eastAsia="Times New Roman" w:hAnsi="Arial" w:cs="Arial"/>
                <w:color w:val="000000" w:themeColor="text1"/>
              </w:rPr>
              <w:t>Note</w:t>
            </w:r>
            <w:r w:rsidRPr="001413B1">
              <w:rPr>
                <w:rFonts w:ascii="Arial" w:eastAsia="Times New Roman" w:hAnsi="Arial" w:cs="Arial"/>
                <w:color w:val="000000" w:themeColor="text1"/>
              </w:rPr>
              <w:t xml:space="preserve"> here if IMP Provider has </w:t>
            </w:r>
            <w:proofErr w:type="gramStart"/>
            <w:r w:rsidRPr="001413B1">
              <w:rPr>
                <w:rFonts w:ascii="Arial" w:eastAsia="Times New Roman" w:hAnsi="Arial" w:cs="Arial"/>
                <w:color w:val="000000" w:themeColor="text1"/>
              </w:rPr>
              <w:t>been delegated</w:t>
            </w:r>
            <w:proofErr w:type="gramEnd"/>
            <w:r w:rsidRPr="001413B1">
              <w:rPr>
                <w:rFonts w:ascii="Arial" w:eastAsia="Times New Roman" w:hAnsi="Arial" w:cs="Arial"/>
                <w:color w:val="000000" w:themeColor="text1"/>
              </w:rPr>
              <w:t xml:space="preserve"> Pharmacovigilance (PV))</w:t>
            </w:r>
          </w:p>
        </w:tc>
        <w:tc>
          <w:tcPr>
            <w:tcW w:w="1372" w:type="dxa"/>
            <w:shd w:val="clear" w:color="auto" w:fill="auto"/>
          </w:tcPr>
          <w:p w14:paraId="4A2455F3"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Per contract</w:t>
            </w:r>
          </w:p>
        </w:tc>
        <w:tc>
          <w:tcPr>
            <w:tcW w:w="1560" w:type="dxa"/>
            <w:shd w:val="clear" w:color="auto" w:fill="auto"/>
          </w:tcPr>
          <w:p w14:paraId="6F022E54"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Per contract</w:t>
            </w:r>
          </w:p>
        </w:tc>
        <w:tc>
          <w:tcPr>
            <w:tcW w:w="1275" w:type="dxa"/>
            <w:shd w:val="clear" w:color="auto" w:fill="auto"/>
          </w:tcPr>
          <w:p w14:paraId="41B851AA"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Per contract</w:t>
            </w:r>
          </w:p>
        </w:tc>
        <w:tc>
          <w:tcPr>
            <w:tcW w:w="3402" w:type="dxa"/>
            <w:shd w:val="clear" w:color="auto" w:fill="auto"/>
          </w:tcPr>
          <w:p w14:paraId="5721B80E"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Per contract</w:t>
            </w:r>
          </w:p>
        </w:tc>
      </w:tr>
      <w:tr w:rsidR="00F45E82" w:rsidRPr="001413B1" w14:paraId="5798A7B2" w14:textId="77777777" w:rsidTr="001553DD">
        <w:tc>
          <w:tcPr>
            <w:tcW w:w="1888" w:type="dxa"/>
            <w:shd w:val="clear" w:color="auto" w:fill="auto"/>
          </w:tcPr>
          <w:p w14:paraId="3E519278" w14:textId="54DA18E4" w:rsidR="001413B1" w:rsidRPr="001413B1" w:rsidRDefault="001413B1" w:rsidP="001413B1">
            <w:pPr>
              <w:spacing w:after="0" w:line="24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C</w:t>
            </w:r>
            <w:r w:rsidR="00C85466">
              <w:rPr>
                <w:rFonts w:ascii="Arial" w:eastAsia="Times New Roman" w:hAnsi="Arial" w:cs="Arial"/>
                <w:b/>
                <w:color w:val="000000" w:themeColor="text1"/>
              </w:rPr>
              <w:t>linical Trials Unit (CTU)</w:t>
            </w:r>
          </w:p>
          <w:p w14:paraId="5A6CCF79" w14:textId="4DF9D4F2" w:rsidR="001413B1" w:rsidRPr="001413B1" w:rsidRDefault="001413B1" w:rsidP="001413B1">
            <w:pPr>
              <w:spacing w:after="0" w:line="240" w:lineRule="auto"/>
              <w:ind w:right="-24"/>
              <w:rPr>
                <w:rFonts w:ascii="Arial" w:eastAsia="Times New Roman" w:hAnsi="Arial" w:cs="Arial"/>
                <w:b/>
                <w:color w:val="000000" w:themeColor="text1"/>
              </w:rPr>
            </w:pPr>
            <w:r w:rsidRPr="001413B1">
              <w:rPr>
                <w:rFonts w:ascii="Arial" w:eastAsia="Times New Roman" w:hAnsi="Arial" w:cs="Arial"/>
                <w:color w:val="000000" w:themeColor="text1"/>
              </w:rPr>
              <w:t xml:space="preserve">See Conditions of Sponsorship to assess what has </w:t>
            </w:r>
            <w:proofErr w:type="gramStart"/>
            <w:r w:rsidRPr="001413B1">
              <w:rPr>
                <w:rFonts w:ascii="Arial" w:eastAsia="Times New Roman" w:hAnsi="Arial" w:cs="Arial"/>
                <w:color w:val="000000" w:themeColor="text1"/>
              </w:rPr>
              <w:t>been delegated</w:t>
            </w:r>
            <w:proofErr w:type="gramEnd"/>
            <w:r w:rsidRPr="001413B1">
              <w:rPr>
                <w:rFonts w:ascii="Arial" w:eastAsia="Times New Roman" w:hAnsi="Arial" w:cs="Arial"/>
                <w:color w:val="000000" w:themeColor="text1"/>
              </w:rPr>
              <w:t xml:space="preserve"> to the </w:t>
            </w:r>
            <w:r w:rsidR="006B69E8">
              <w:rPr>
                <w:rFonts w:ascii="Arial" w:eastAsia="Times New Roman" w:hAnsi="Arial" w:cs="Arial"/>
                <w:color w:val="000000" w:themeColor="text1"/>
              </w:rPr>
              <w:t>CTU</w:t>
            </w:r>
          </w:p>
        </w:tc>
        <w:tc>
          <w:tcPr>
            <w:tcW w:w="1372" w:type="dxa"/>
            <w:shd w:val="clear" w:color="auto" w:fill="auto"/>
          </w:tcPr>
          <w:p w14:paraId="1B60328C"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Per conditions of sponsorship</w:t>
            </w:r>
          </w:p>
        </w:tc>
        <w:tc>
          <w:tcPr>
            <w:tcW w:w="1560" w:type="dxa"/>
            <w:shd w:val="clear" w:color="auto" w:fill="auto"/>
          </w:tcPr>
          <w:p w14:paraId="547FD350"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Per conditions of sponsorship</w:t>
            </w:r>
          </w:p>
        </w:tc>
        <w:tc>
          <w:tcPr>
            <w:tcW w:w="1275" w:type="dxa"/>
            <w:shd w:val="clear" w:color="auto" w:fill="auto"/>
          </w:tcPr>
          <w:p w14:paraId="46DA9594"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Per conditions of sponsorship</w:t>
            </w:r>
          </w:p>
        </w:tc>
        <w:tc>
          <w:tcPr>
            <w:tcW w:w="3402" w:type="dxa"/>
            <w:shd w:val="clear" w:color="auto" w:fill="auto"/>
          </w:tcPr>
          <w:p w14:paraId="4AA92FB9"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Per conditions of sponsorship</w:t>
            </w:r>
          </w:p>
        </w:tc>
      </w:tr>
      <w:tr w:rsidR="00F45E82" w:rsidRPr="001413B1" w14:paraId="30903E0F" w14:textId="77777777" w:rsidTr="001553DD">
        <w:tc>
          <w:tcPr>
            <w:tcW w:w="9497" w:type="dxa"/>
            <w:gridSpan w:val="5"/>
            <w:shd w:val="clear" w:color="auto" w:fill="auto"/>
          </w:tcPr>
          <w:p w14:paraId="16662930" w14:textId="40508A08"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 xml:space="preserve">1, </w:t>
            </w:r>
            <w:r w:rsidR="009158F8">
              <w:rPr>
                <w:rFonts w:ascii="Arial" w:eastAsia="Times New Roman" w:hAnsi="Arial" w:cs="Arial"/>
                <w:color w:val="000000" w:themeColor="text1"/>
                <w:highlight w:val="yellow"/>
              </w:rPr>
              <w:t>M</w:t>
            </w:r>
            <w:r w:rsidR="00A8779F">
              <w:rPr>
                <w:rFonts w:ascii="Arial" w:eastAsia="Times New Roman" w:hAnsi="Arial" w:cs="Arial"/>
                <w:color w:val="000000" w:themeColor="text1"/>
                <w:highlight w:val="yellow"/>
              </w:rPr>
              <w:t xml:space="preserve">onitoring Visit </w:t>
            </w:r>
            <w:r w:rsidRPr="001413B1">
              <w:rPr>
                <w:rFonts w:ascii="Arial" w:eastAsia="Times New Roman" w:hAnsi="Arial" w:cs="Arial"/>
                <w:color w:val="000000" w:themeColor="text1"/>
                <w:highlight w:val="yellow"/>
              </w:rPr>
              <w:t>1 should be 4 weeks from the date of the first patient consented +/- 1 week</w:t>
            </w:r>
          </w:p>
          <w:p w14:paraId="6846E1E3" w14:textId="3A1F788F" w:rsidR="001413B1" w:rsidRPr="001413B1" w:rsidRDefault="001413B1" w:rsidP="001413B1">
            <w:p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 xml:space="preserve">2. </w:t>
            </w:r>
            <w:r w:rsidR="009158F8">
              <w:rPr>
                <w:rFonts w:ascii="Arial" w:eastAsia="Times New Roman" w:hAnsi="Arial" w:cs="Arial"/>
                <w:color w:val="000000" w:themeColor="text1"/>
                <w:highlight w:val="yellow"/>
              </w:rPr>
              <w:t>M</w:t>
            </w:r>
            <w:r w:rsidR="00A8779F">
              <w:rPr>
                <w:rFonts w:ascii="Arial" w:eastAsia="Times New Roman" w:hAnsi="Arial" w:cs="Arial"/>
                <w:color w:val="000000" w:themeColor="text1"/>
                <w:highlight w:val="yellow"/>
              </w:rPr>
              <w:t xml:space="preserve">onitoring Visit </w:t>
            </w:r>
            <w:r w:rsidRPr="001413B1">
              <w:rPr>
                <w:rFonts w:ascii="Arial" w:eastAsia="Times New Roman" w:hAnsi="Arial" w:cs="Arial"/>
                <w:color w:val="000000" w:themeColor="text1"/>
                <w:highlight w:val="yellow"/>
              </w:rPr>
              <w:t xml:space="preserve">2+ should be6 months after the previous </w:t>
            </w:r>
            <w:r w:rsidR="00E36A02">
              <w:rPr>
                <w:rFonts w:ascii="Arial" w:eastAsia="Times New Roman" w:hAnsi="Arial" w:cs="Arial"/>
                <w:color w:val="000000" w:themeColor="text1"/>
                <w:highlight w:val="yellow"/>
              </w:rPr>
              <w:t>Monitoring Visit</w:t>
            </w:r>
            <w:r w:rsidRPr="001413B1">
              <w:rPr>
                <w:rFonts w:ascii="Arial" w:eastAsia="Times New Roman" w:hAnsi="Arial" w:cs="Arial"/>
                <w:color w:val="000000" w:themeColor="text1"/>
                <w:highlight w:val="yellow"/>
              </w:rPr>
              <w:t xml:space="preserve"> +/- 1 month</w:t>
            </w:r>
          </w:p>
          <w:p w14:paraId="0254BE4D" w14:textId="77777777" w:rsidR="001413B1" w:rsidRPr="001413B1" w:rsidRDefault="001413B1" w:rsidP="001413B1">
            <w:p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highlight w:val="yellow"/>
              </w:rPr>
              <w:t>3. COV should be 3 months after the last patient last visit</w:t>
            </w:r>
            <w:r w:rsidRPr="001413B1">
              <w:rPr>
                <w:rFonts w:ascii="Arial" w:eastAsia="Times New Roman" w:hAnsi="Arial" w:cs="Arial"/>
                <w:color w:val="000000" w:themeColor="text1"/>
              </w:rPr>
              <w:t xml:space="preserve"> +/- 1 month</w:t>
            </w:r>
          </w:p>
          <w:p w14:paraId="0815349E" w14:textId="77777777" w:rsidR="001413B1" w:rsidRPr="001413B1" w:rsidRDefault="001413B1" w:rsidP="001413B1">
            <w:pPr>
              <w:spacing w:after="0" w:line="240" w:lineRule="auto"/>
              <w:ind w:right="-24"/>
              <w:rPr>
                <w:rFonts w:ascii="Arial" w:eastAsia="Times New Roman" w:hAnsi="Arial" w:cs="Arial"/>
                <w:color w:val="000000" w:themeColor="text1"/>
              </w:rPr>
            </w:pPr>
          </w:p>
        </w:tc>
      </w:tr>
    </w:tbl>
    <w:p w14:paraId="28A999D0" w14:textId="77777777" w:rsidR="001413B1" w:rsidRPr="001413B1" w:rsidRDefault="001413B1" w:rsidP="001413B1">
      <w:pPr>
        <w:spacing w:after="0" w:line="240" w:lineRule="auto"/>
        <w:ind w:right="-24"/>
        <w:rPr>
          <w:rFonts w:ascii="Arial" w:eastAsia="Times New Roman" w:hAnsi="Arial" w:cs="Arial"/>
          <w:color w:val="000000" w:themeColor="text1"/>
        </w:rPr>
      </w:pPr>
    </w:p>
    <w:p w14:paraId="0D7E7906" w14:textId="77777777" w:rsidR="001413B1" w:rsidRPr="001413B1" w:rsidRDefault="001413B1" w:rsidP="001413B1">
      <w:pPr>
        <w:spacing w:after="0" w:line="240" w:lineRule="auto"/>
        <w:ind w:right="-24"/>
        <w:rPr>
          <w:rFonts w:ascii="Arial" w:eastAsia="Times New Roman" w:hAnsi="Arial" w:cs="Arial"/>
          <w:b/>
          <w:color w:val="000000" w:themeColor="text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1700"/>
        <w:gridCol w:w="1560"/>
        <w:gridCol w:w="1855"/>
        <w:gridCol w:w="2126"/>
      </w:tblGrid>
      <w:tr w:rsidR="00F45E82" w:rsidRPr="001413B1" w14:paraId="33E43F65" w14:textId="77777777" w:rsidTr="001553DD">
        <w:tc>
          <w:tcPr>
            <w:tcW w:w="2584" w:type="dxa"/>
            <w:shd w:val="clear" w:color="auto" w:fill="auto"/>
          </w:tcPr>
          <w:p w14:paraId="47F59CB4" w14:textId="77777777" w:rsidR="001413B1" w:rsidRPr="001413B1" w:rsidRDefault="001413B1" w:rsidP="001413B1">
            <w:pPr>
              <w:spacing w:after="0" w:line="240" w:lineRule="auto"/>
              <w:ind w:right="-24"/>
              <w:rPr>
                <w:rFonts w:ascii="Arial" w:eastAsia="Times New Roman" w:hAnsi="Arial" w:cs="Arial"/>
                <w:color w:val="000000" w:themeColor="text1"/>
              </w:rPr>
            </w:pPr>
          </w:p>
        </w:tc>
        <w:tc>
          <w:tcPr>
            <w:tcW w:w="1700" w:type="dxa"/>
            <w:shd w:val="clear" w:color="auto" w:fill="auto"/>
          </w:tcPr>
          <w:p w14:paraId="34898C75" w14:textId="77777777" w:rsidR="001413B1" w:rsidRPr="001413B1" w:rsidRDefault="001413B1" w:rsidP="001413B1">
            <w:pPr>
              <w:spacing w:after="0" w:line="240" w:lineRule="auto"/>
              <w:ind w:right="-24"/>
              <w:rPr>
                <w:rFonts w:ascii="Arial" w:eastAsia="Times New Roman" w:hAnsi="Arial" w:cs="Arial"/>
                <w:b/>
                <w:color w:val="000000" w:themeColor="text1"/>
              </w:rPr>
            </w:pPr>
          </w:p>
        </w:tc>
        <w:tc>
          <w:tcPr>
            <w:tcW w:w="1560" w:type="dxa"/>
            <w:shd w:val="clear" w:color="auto" w:fill="auto"/>
          </w:tcPr>
          <w:p w14:paraId="1BDE253F" w14:textId="77777777" w:rsidR="001413B1" w:rsidRPr="001413B1" w:rsidRDefault="001413B1" w:rsidP="001413B1">
            <w:pPr>
              <w:spacing w:after="0" w:line="240" w:lineRule="auto"/>
              <w:ind w:right="-24"/>
              <w:rPr>
                <w:rFonts w:ascii="Arial" w:eastAsia="Times New Roman" w:hAnsi="Arial" w:cs="Arial"/>
                <w:b/>
                <w:color w:val="000000" w:themeColor="text1"/>
              </w:rPr>
            </w:pPr>
          </w:p>
        </w:tc>
        <w:tc>
          <w:tcPr>
            <w:tcW w:w="1855" w:type="dxa"/>
            <w:shd w:val="clear" w:color="auto" w:fill="auto"/>
          </w:tcPr>
          <w:p w14:paraId="344792F7" w14:textId="77777777" w:rsidR="001413B1" w:rsidRPr="001413B1" w:rsidRDefault="001413B1" w:rsidP="001413B1">
            <w:pPr>
              <w:spacing w:after="0" w:line="240" w:lineRule="auto"/>
              <w:ind w:right="-24"/>
              <w:rPr>
                <w:rFonts w:ascii="Arial" w:eastAsia="Times New Roman" w:hAnsi="Arial" w:cs="Arial"/>
                <w:b/>
                <w:color w:val="000000" w:themeColor="text1"/>
              </w:rPr>
            </w:pPr>
          </w:p>
        </w:tc>
        <w:tc>
          <w:tcPr>
            <w:tcW w:w="2126" w:type="dxa"/>
            <w:shd w:val="clear" w:color="auto" w:fill="auto"/>
          </w:tcPr>
          <w:p w14:paraId="38DDE699" w14:textId="77777777" w:rsidR="001413B1" w:rsidRPr="001413B1" w:rsidRDefault="001413B1" w:rsidP="001413B1">
            <w:pPr>
              <w:spacing w:after="0" w:line="240" w:lineRule="auto"/>
              <w:ind w:right="-24"/>
              <w:rPr>
                <w:rFonts w:ascii="Arial" w:eastAsia="Times New Roman" w:hAnsi="Arial" w:cs="Arial"/>
                <w:b/>
                <w:color w:val="000000" w:themeColor="text1"/>
              </w:rPr>
            </w:pPr>
          </w:p>
        </w:tc>
      </w:tr>
      <w:tr w:rsidR="00F45E82" w:rsidRPr="001413B1" w14:paraId="59CE7261" w14:textId="77777777" w:rsidTr="001553DD">
        <w:tc>
          <w:tcPr>
            <w:tcW w:w="2584" w:type="dxa"/>
            <w:shd w:val="clear" w:color="auto" w:fill="auto"/>
          </w:tcPr>
          <w:p w14:paraId="5660C7ED" w14:textId="77777777" w:rsidR="001413B1" w:rsidRPr="001413B1" w:rsidRDefault="001413B1" w:rsidP="001413B1">
            <w:pPr>
              <w:spacing w:after="0" w:line="240" w:lineRule="auto"/>
              <w:ind w:right="-24"/>
              <w:rPr>
                <w:rFonts w:ascii="Arial" w:eastAsia="Times New Roman" w:hAnsi="Arial" w:cs="Arial"/>
                <w:b/>
                <w:color w:val="000000" w:themeColor="text1"/>
              </w:rPr>
            </w:pPr>
          </w:p>
        </w:tc>
        <w:tc>
          <w:tcPr>
            <w:tcW w:w="1700" w:type="dxa"/>
            <w:shd w:val="clear" w:color="auto" w:fill="auto"/>
          </w:tcPr>
          <w:p w14:paraId="59E2BED1"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p>
        </w:tc>
        <w:tc>
          <w:tcPr>
            <w:tcW w:w="1560" w:type="dxa"/>
            <w:shd w:val="clear" w:color="auto" w:fill="auto"/>
          </w:tcPr>
          <w:p w14:paraId="6ABF2B18"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p>
        </w:tc>
        <w:tc>
          <w:tcPr>
            <w:tcW w:w="1855" w:type="dxa"/>
            <w:shd w:val="clear" w:color="auto" w:fill="auto"/>
          </w:tcPr>
          <w:p w14:paraId="42E52963"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p>
        </w:tc>
        <w:tc>
          <w:tcPr>
            <w:tcW w:w="2126" w:type="dxa"/>
            <w:shd w:val="clear" w:color="auto" w:fill="auto"/>
          </w:tcPr>
          <w:p w14:paraId="6C71837E"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p>
        </w:tc>
      </w:tr>
      <w:tr w:rsidR="00F45E82" w:rsidRPr="001413B1" w14:paraId="3E6E2DF9" w14:textId="77777777" w:rsidTr="001553DD">
        <w:tc>
          <w:tcPr>
            <w:tcW w:w="2584" w:type="dxa"/>
            <w:shd w:val="clear" w:color="auto" w:fill="auto"/>
          </w:tcPr>
          <w:p w14:paraId="6006EBF2" w14:textId="77777777" w:rsidR="001413B1" w:rsidRPr="001413B1" w:rsidRDefault="001413B1" w:rsidP="001413B1">
            <w:pPr>
              <w:spacing w:after="0" w:line="240" w:lineRule="auto"/>
              <w:ind w:right="-24"/>
              <w:rPr>
                <w:rFonts w:ascii="Arial" w:eastAsia="Times New Roman" w:hAnsi="Arial" w:cs="Arial"/>
                <w:b/>
                <w:color w:val="000000" w:themeColor="text1"/>
              </w:rPr>
            </w:pPr>
          </w:p>
        </w:tc>
        <w:tc>
          <w:tcPr>
            <w:tcW w:w="1700" w:type="dxa"/>
            <w:shd w:val="clear" w:color="auto" w:fill="auto"/>
          </w:tcPr>
          <w:p w14:paraId="049694A9"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p>
        </w:tc>
        <w:tc>
          <w:tcPr>
            <w:tcW w:w="1560" w:type="dxa"/>
            <w:shd w:val="clear" w:color="auto" w:fill="auto"/>
          </w:tcPr>
          <w:p w14:paraId="1FD1C088"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p>
        </w:tc>
        <w:tc>
          <w:tcPr>
            <w:tcW w:w="1855" w:type="dxa"/>
            <w:shd w:val="clear" w:color="auto" w:fill="auto"/>
          </w:tcPr>
          <w:p w14:paraId="4CD3F088"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p>
        </w:tc>
        <w:tc>
          <w:tcPr>
            <w:tcW w:w="2126" w:type="dxa"/>
            <w:shd w:val="clear" w:color="auto" w:fill="auto"/>
          </w:tcPr>
          <w:p w14:paraId="79BF640D"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p>
        </w:tc>
      </w:tr>
      <w:tr w:rsidR="00F45E82" w:rsidRPr="001413B1" w14:paraId="0A2817C6" w14:textId="77777777" w:rsidTr="001553DD">
        <w:tc>
          <w:tcPr>
            <w:tcW w:w="2584" w:type="dxa"/>
            <w:shd w:val="clear" w:color="auto" w:fill="auto"/>
          </w:tcPr>
          <w:p w14:paraId="23E68EFD" w14:textId="77777777" w:rsidR="001413B1" w:rsidRPr="001413B1" w:rsidRDefault="001413B1" w:rsidP="001413B1">
            <w:pPr>
              <w:spacing w:after="0" w:line="240" w:lineRule="auto"/>
              <w:ind w:right="-24"/>
              <w:rPr>
                <w:rFonts w:ascii="Arial" w:eastAsia="Times New Roman" w:hAnsi="Arial" w:cs="Arial"/>
                <w:b/>
                <w:color w:val="000000" w:themeColor="text1"/>
              </w:rPr>
            </w:pPr>
          </w:p>
        </w:tc>
        <w:tc>
          <w:tcPr>
            <w:tcW w:w="1700" w:type="dxa"/>
            <w:shd w:val="clear" w:color="auto" w:fill="auto"/>
          </w:tcPr>
          <w:p w14:paraId="5F08381B"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p>
        </w:tc>
        <w:tc>
          <w:tcPr>
            <w:tcW w:w="1560" w:type="dxa"/>
            <w:shd w:val="clear" w:color="auto" w:fill="auto"/>
          </w:tcPr>
          <w:p w14:paraId="595D467D"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p>
        </w:tc>
        <w:tc>
          <w:tcPr>
            <w:tcW w:w="1855" w:type="dxa"/>
            <w:shd w:val="clear" w:color="auto" w:fill="auto"/>
          </w:tcPr>
          <w:p w14:paraId="6A660BB7"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p>
        </w:tc>
        <w:tc>
          <w:tcPr>
            <w:tcW w:w="2126" w:type="dxa"/>
            <w:shd w:val="clear" w:color="auto" w:fill="auto"/>
          </w:tcPr>
          <w:p w14:paraId="67DC514E"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p>
        </w:tc>
      </w:tr>
      <w:tr w:rsidR="00F45E82" w:rsidRPr="001413B1" w14:paraId="7B78A8DE" w14:textId="77777777" w:rsidTr="001553DD">
        <w:tc>
          <w:tcPr>
            <w:tcW w:w="2584" w:type="dxa"/>
            <w:shd w:val="clear" w:color="auto" w:fill="auto"/>
          </w:tcPr>
          <w:p w14:paraId="3F24B2C3" w14:textId="77777777" w:rsidR="001413B1" w:rsidRPr="001413B1" w:rsidRDefault="001413B1" w:rsidP="001413B1">
            <w:pPr>
              <w:spacing w:after="0" w:line="240" w:lineRule="auto"/>
              <w:ind w:right="-24"/>
              <w:rPr>
                <w:rFonts w:ascii="Arial" w:eastAsia="Times New Roman" w:hAnsi="Arial" w:cs="Arial"/>
                <w:b/>
                <w:color w:val="000000" w:themeColor="text1"/>
              </w:rPr>
            </w:pPr>
          </w:p>
        </w:tc>
        <w:tc>
          <w:tcPr>
            <w:tcW w:w="1700" w:type="dxa"/>
            <w:shd w:val="clear" w:color="auto" w:fill="auto"/>
          </w:tcPr>
          <w:p w14:paraId="7DEAC6A4"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p>
        </w:tc>
        <w:tc>
          <w:tcPr>
            <w:tcW w:w="1560" w:type="dxa"/>
            <w:shd w:val="clear" w:color="auto" w:fill="auto"/>
          </w:tcPr>
          <w:p w14:paraId="32D37FAF"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p>
        </w:tc>
        <w:tc>
          <w:tcPr>
            <w:tcW w:w="1855" w:type="dxa"/>
            <w:shd w:val="clear" w:color="auto" w:fill="auto"/>
          </w:tcPr>
          <w:p w14:paraId="76D62B05"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p>
        </w:tc>
        <w:tc>
          <w:tcPr>
            <w:tcW w:w="2126" w:type="dxa"/>
            <w:shd w:val="clear" w:color="auto" w:fill="auto"/>
          </w:tcPr>
          <w:p w14:paraId="113D65D7"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p>
        </w:tc>
      </w:tr>
      <w:tr w:rsidR="00F45E82" w:rsidRPr="001413B1" w14:paraId="35C92ADE" w14:textId="77777777" w:rsidTr="001553DD">
        <w:tc>
          <w:tcPr>
            <w:tcW w:w="2584" w:type="dxa"/>
            <w:shd w:val="clear" w:color="auto" w:fill="auto"/>
          </w:tcPr>
          <w:p w14:paraId="5EF33C97" w14:textId="77777777" w:rsidR="001413B1" w:rsidRPr="001413B1" w:rsidRDefault="001413B1" w:rsidP="001413B1">
            <w:pPr>
              <w:spacing w:after="0" w:line="240" w:lineRule="auto"/>
              <w:ind w:right="-24"/>
              <w:rPr>
                <w:rFonts w:ascii="Arial" w:eastAsia="Times New Roman" w:hAnsi="Arial" w:cs="Arial"/>
                <w:color w:val="000000" w:themeColor="text1"/>
              </w:rPr>
            </w:pPr>
          </w:p>
        </w:tc>
        <w:tc>
          <w:tcPr>
            <w:tcW w:w="1700" w:type="dxa"/>
            <w:shd w:val="clear" w:color="auto" w:fill="auto"/>
          </w:tcPr>
          <w:p w14:paraId="34685515"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p>
        </w:tc>
        <w:tc>
          <w:tcPr>
            <w:tcW w:w="1560" w:type="dxa"/>
            <w:shd w:val="clear" w:color="auto" w:fill="auto"/>
          </w:tcPr>
          <w:p w14:paraId="2194D382"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p>
        </w:tc>
        <w:tc>
          <w:tcPr>
            <w:tcW w:w="1855" w:type="dxa"/>
            <w:shd w:val="clear" w:color="auto" w:fill="auto"/>
          </w:tcPr>
          <w:p w14:paraId="6582E3A3"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p>
        </w:tc>
        <w:tc>
          <w:tcPr>
            <w:tcW w:w="2126" w:type="dxa"/>
            <w:shd w:val="clear" w:color="auto" w:fill="auto"/>
          </w:tcPr>
          <w:p w14:paraId="6963D401" w14:textId="77777777" w:rsidR="001413B1" w:rsidRPr="001413B1" w:rsidRDefault="001413B1" w:rsidP="001413B1">
            <w:pPr>
              <w:spacing w:after="0" w:line="240" w:lineRule="auto"/>
              <w:ind w:right="-24"/>
              <w:rPr>
                <w:rFonts w:ascii="Arial" w:eastAsia="Times New Roman" w:hAnsi="Arial" w:cs="Arial"/>
                <w:color w:val="000000" w:themeColor="text1"/>
                <w:highlight w:val="yellow"/>
              </w:rPr>
            </w:pPr>
          </w:p>
        </w:tc>
      </w:tr>
      <w:tr w:rsidR="00F45E82" w:rsidRPr="001413B1" w14:paraId="657CAD48" w14:textId="77777777" w:rsidTr="001553DD">
        <w:tc>
          <w:tcPr>
            <w:tcW w:w="9825" w:type="dxa"/>
            <w:gridSpan w:val="5"/>
            <w:shd w:val="clear" w:color="auto" w:fill="auto"/>
          </w:tcPr>
          <w:p w14:paraId="017E4DD6" w14:textId="77777777" w:rsidR="001413B1" w:rsidRPr="001413B1" w:rsidRDefault="001413B1" w:rsidP="001413B1">
            <w:pPr>
              <w:spacing w:after="0" w:line="240" w:lineRule="auto"/>
              <w:ind w:right="-24"/>
              <w:rPr>
                <w:rFonts w:ascii="Arial" w:eastAsia="Times New Roman" w:hAnsi="Arial" w:cs="Arial"/>
                <w:color w:val="000000" w:themeColor="text1"/>
              </w:rPr>
            </w:pPr>
          </w:p>
        </w:tc>
      </w:tr>
    </w:tbl>
    <w:p w14:paraId="7B10993E" w14:textId="77777777" w:rsidR="001413B1" w:rsidRPr="001413B1" w:rsidRDefault="001413B1" w:rsidP="001413B1">
      <w:pPr>
        <w:spacing w:after="0" w:line="240" w:lineRule="auto"/>
        <w:ind w:right="-24"/>
        <w:rPr>
          <w:rFonts w:ascii="Arial" w:eastAsia="Times New Roman" w:hAnsi="Arial" w:cs="Arial"/>
          <w:b/>
          <w:color w:val="000000" w:themeColor="text1"/>
        </w:rPr>
      </w:pPr>
    </w:p>
    <w:p w14:paraId="46D3CF04" w14:textId="77777777" w:rsidR="001413B1" w:rsidRPr="001413B1" w:rsidRDefault="001413B1" w:rsidP="001413B1">
      <w:pPr>
        <w:spacing w:after="0" w:line="240" w:lineRule="auto"/>
        <w:ind w:right="-24"/>
        <w:rPr>
          <w:rFonts w:ascii="Arial" w:eastAsia="Times New Roman" w:hAnsi="Arial" w:cs="Arial"/>
          <w:color w:val="000000" w:themeColor="text1"/>
        </w:rPr>
      </w:pPr>
    </w:p>
    <w:p w14:paraId="46B9B115" w14:textId="77777777" w:rsidR="001413B1" w:rsidRPr="001413B1" w:rsidRDefault="001413B1" w:rsidP="001413B1">
      <w:p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If there are any new sites to </w:t>
      </w:r>
      <w:proofErr w:type="gramStart"/>
      <w:r w:rsidRPr="001413B1">
        <w:rPr>
          <w:rFonts w:ascii="Arial" w:eastAsia="Times New Roman" w:hAnsi="Arial" w:cs="Arial"/>
          <w:color w:val="000000" w:themeColor="text1"/>
        </w:rPr>
        <w:t>be added</w:t>
      </w:r>
      <w:proofErr w:type="gramEnd"/>
      <w:r w:rsidRPr="001413B1">
        <w:rPr>
          <w:rFonts w:ascii="Arial" w:eastAsia="Times New Roman" w:hAnsi="Arial" w:cs="Arial"/>
          <w:color w:val="000000" w:themeColor="text1"/>
        </w:rPr>
        <w:t>, this plan will need to be amended and agreed to by the GCP Manager.</w:t>
      </w:r>
    </w:p>
    <w:p w14:paraId="7DEE0D03" w14:textId="484C0150" w:rsidR="001413B1" w:rsidRPr="001413B1" w:rsidRDefault="00E36A02" w:rsidP="00E36A02">
      <w:pPr>
        <w:tabs>
          <w:tab w:val="left" w:pos="3170"/>
        </w:tabs>
        <w:spacing w:after="0" w:line="240" w:lineRule="auto"/>
        <w:ind w:right="-24"/>
        <w:rPr>
          <w:rFonts w:ascii="Arial" w:eastAsia="Times New Roman" w:hAnsi="Arial" w:cs="Arial"/>
          <w:color w:val="000000" w:themeColor="text1"/>
        </w:rPr>
      </w:pPr>
      <w:r>
        <w:rPr>
          <w:rFonts w:ascii="Arial" w:eastAsia="Times New Roman" w:hAnsi="Arial" w:cs="Arial"/>
          <w:color w:val="000000" w:themeColor="text1"/>
        </w:rPr>
        <w:tab/>
      </w:r>
    </w:p>
    <w:p w14:paraId="30763044" w14:textId="6E986AA6" w:rsidR="001413B1" w:rsidRPr="00B02171" w:rsidRDefault="00043BA4" w:rsidP="00043BA4">
      <w:pPr>
        <w:pStyle w:val="Heading1"/>
        <w:rPr>
          <w:rFonts w:ascii="Arial" w:eastAsia="Times New Roman" w:hAnsi="Arial" w:cs="Arial"/>
          <w:color w:val="000000" w:themeColor="text1"/>
          <w:sz w:val="24"/>
          <w:szCs w:val="24"/>
        </w:rPr>
      </w:pPr>
      <w:bookmarkStart w:id="4" w:name="_Toc129072598"/>
      <w:r w:rsidRPr="00B02171">
        <w:rPr>
          <w:rFonts w:ascii="Arial" w:eastAsia="Times New Roman" w:hAnsi="Arial" w:cs="Arial"/>
          <w:color w:val="000000" w:themeColor="text1"/>
          <w:sz w:val="24"/>
          <w:szCs w:val="24"/>
        </w:rPr>
        <w:t xml:space="preserve">5. </w:t>
      </w:r>
      <w:r w:rsidR="001413B1" w:rsidRPr="00B02171">
        <w:rPr>
          <w:rFonts w:ascii="Arial" w:eastAsia="Times New Roman" w:hAnsi="Arial" w:cs="Arial"/>
          <w:color w:val="000000" w:themeColor="text1"/>
          <w:sz w:val="24"/>
          <w:szCs w:val="24"/>
        </w:rPr>
        <w:t>Site Initiation Visit or Meeting:</w:t>
      </w:r>
      <w:bookmarkEnd w:id="4"/>
    </w:p>
    <w:p w14:paraId="41266410" w14:textId="77777777" w:rsidR="001413B1" w:rsidRPr="001413B1" w:rsidRDefault="001413B1" w:rsidP="001413B1">
      <w:pPr>
        <w:autoSpaceDE w:val="0"/>
        <w:autoSpaceDN w:val="0"/>
        <w:adjustRightInd w:val="0"/>
        <w:spacing w:after="0" w:line="36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The SIV will be conducted in line with Sponsor SOP 46 - </w:t>
      </w:r>
      <w:hyperlink r:id="rId11" w:tooltip="SOP 46 v1" w:history="1">
        <w:r w:rsidRPr="001413B1">
          <w:rPr>
            <w:rFonts w:ascii="Arial" w:eastAsia="Times New Roman" w:hAnsi="Arial" w:cs="Arial"/>
            <w:color w:val="000000" w:themeColor="text1"/>
          </w:rPr>
          <w:t>Site selection, initiation and activation</w:t>
        </w:r>
      </w:hyperlink>
    </w:p>
    <w:p w14:paraId="78D99EF6" w14:textId="77777777" w:rsidR="001413B1" w:rsidRPr="001413B1" w:rsidRDefault="001413B1" w:rsidP="001413B1">
      <w:pPr>
        <w:autoSpaceDE w:val="0"/>
        <w:autoSpaceDN w:val="0"/>
        <w:adjustRightInd w:val="0"/>
        <w:spacing w:after="0" w:line="36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Associated document 1: </w:t>
      </w:r>
      <w:hyperlink r:id="rId12" w:tooltip="SOP 26 AD1" w:history="1">
        <w:r w:rsidRPr="001413B1">
          <w:rPr>
            <w:rFonts w:ascii="Arial" w:eastAsia="Times New Roman" w:hAnsi="Arial" w:cs="Arial"/>
            <w:color w:val="000000" w:themeColor="text1"/>
          </w:rPr>
          <w:t>Site level feasibility assessment guidance</w:t>
        </w:r>
      </w:hyperlink>
      <w:r w:rsidRPr="001413B1">
        <w:rPr>
          <w:rFonts w:ascii="Arial" w:eastAsia="Times New Roman" w:hAnsi="Arial" w:cs="Arial"/>
          <w:color w:val="000000" w:themeColor="text1"/>
        </w:rPr>
        <w:t xml:space="preserve"> </w:t>
      </w:r>
    </w:p>
    <w:p w14:paraId="4FB44BD0" w14:textId="77777777" w:rsidR="001413B1" w:rsidRPr="001413B1" w:rsidRDefault="001413B1" w:rsidP="001413B1">
      <w:pPr>
        <w:autoSpaceDE w:val="0"/>
        <w:autoSpaceDN w:val="0"/>
        <w:adjustRightInd w:val="0"/>
        <w:spacing w:after="0" w:line="36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Associated document 2: </w:t>
      </w:r>
      <w:hyperlink r:id="rId13" w:tooltip="SOP 26 AD2" w:history="1">
        <w:r w:rsidRPr="001413B1">
          <w:rPr>
            <w:rFonts w:ascii="Arial" w:eastAsia="Times New Roman" w:hAnsi="Arial" w:cs="Arial"/>
            <w:color w:val="000000" w:themeColor="text1"/>
          </w:rPr>
          <w:t>JRMO SIV checklist template</w:t>
        </w:r>
      </w:hyperlink>
      <w:r w:rsidRPr="001413B1">
        <w:rPr>
          <w:rFonts w:ascii="Arial" w:eastAsia="Times New Roman" w:hAnsi="Arial" w:cs="Arial"/>
          <w:color w:val="000000" w:themeColor="text1"/>
        </w:rPr>
        <w:t xml:space="preserve"> </w:t>
      </w:r>
    </w:p>
    <w:p w14:paraId="52CD3B8F" w14:textId="77777777" w:rsidR="001413B1" w:rsidRPr="001413B1" w:rsidRDefault="001413B1" w:rsidP="001413B1">
      <w:pPr>
        <w:autoSpaceDE w:val="0"/>
        <w:autoSpaceDN w:val="0"/>
        <w:adjustRightInd w:val="0"/>
        <w:spacing w:after="0" w:line="36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Associated document 3: </w:t>
      </w:r>
      <w:hyperlink r:id="rId14" w:tooltip="SOP46 AD3" w:history="1">
        <w:r w:rsidRPr="001413B1">
          <w:rPr>
            <w:rFonts w:ascii="Arial" w:eastAsia="Times New Roman" w:hAnsi="Arial" w:cs="Arial"/>
            <w:color w:val="000000" w:themeColor="text1"/>
          </w:rPr>
          <w:t>JRMO SIV presentation template</w:t>
        </w:r>
      </w:hyperlink>
    </w:p>
    <w:p w14:paraId="2672C45A" w14:textId="77777777" w:rsidR="001413B1" w:rsidRPr="001413B1" w:rsidRDefault="001413B1" w:rsidP="001413B1">
      <w:pPr>
        <w:autoSpaceDE w:val="0"/>
        <w:autoSpaceDN w:val="0"/>
        <w:adjustRightInd w:val="0"/>
        <w:spacing w:after="0" w:line="360" w:lineRule="auto"/>
        <w:ind w:right="-24"/>
        <w:rPr>
          <w:rFonts w:ascii="Arial" w:eastAsia="Times New Roman" w:hAnsi="Arial" w:cs="Arial"/>
          <w:color w:val="000000" w:themeColor="text1"/>
        </w:rPr>
      </w:pPr>
    </w:p>
    <w:p w14:paraId="1BE37DA6"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The purpose of the SIV is to </w:t>
      </w:r>
      <w:r w:rsidRPr="001413B1">
        <w:rPr>
          <w:rFonts w:ascii="Arial" w:eastAsia="Times New Roman" w:hAnsi="Arial" w:cs="Arial"/>
          <w:color w:val="000000" w:themeColor="text1"/>
          <w:lang w:eastAsia="en-GB"/>
        </w:rPr>
        <w:t xml:space="preserve">ensure the investigator and site staff are familiar with study documentation, investigational medicinal product/s, accountability and verification of the clinical supplies to be supplied to the site (e.g. IMP Management or tissue kits), medical device or equipment (if applicable), administrative procedures and that they are aware of the investigators responsibilities regarding compliance with the clinical protocol and the care of study subjects. </w:t>
      </w:r>
      <w:r w:rsidRPr="001413B1">
        <w:rPr>
          <w:rFonts w:ascii="Arial" w:eastAsia="Times New Roman" w:hAnsi="Arial" w:cs="Arial"/>
          <w:color w:val="000000" w:themeColor="text1"/>
          <w:highlight w:val="yellow"/>
        </w:rPr>
        <w:t>The CI/delegate will be conducting the SIV.</w:t>
      </w:r>
      <w:r w:rsidRPr="001413B1">
        <w:rPr>
          <w:rFonts w:ascii="Arial" w:eastAsia="Times New Roman" w:hAnsi="Arial" w:cs="Arial"/>
          <w:color w:val="000000" w:themeColor="text1"/>
        </w:rPr>
        <w:t xml:space="preserve"> </w:t>
      </w:r>
    </w:p>
    <w:p w14:paraId="015811B1"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p>
    <w:p w14:paraId="2AAB523F" w14:textId="19DCC635"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Evidence of the SIV and materials used will </w:t>
      </w:r>
      <w:proofErr w:type="gramStart"/>
      <w:r w:rsidRPr="001413B1">
        <w:rPr>
          <w:rFonts w:ascii="Arial" w:eastAsia="Times New Roman" w:hAnsi="Arial" w:cs="Arial"/>
          <w:color w:val="000000" w:themeColor="text1"/>
        </w:rPr>
        <w:t>be filed</w:t>
      </w:r>
      <w:proofErr w:type="gramEnd"/>
      <w:r w:rsidRPr="001413B1">
        <w:rPr>
          <w:rFonts w:ascii="Arial" w:eastAsia="Times New Roman" w:hAnsi="Arial" w:cs="Arial"/>
          <w:color w:val="000000" w:themeColor="text1"/>
        </w:rPr>
        <w:t xml:space="preserve"> in the </w:t>
      </w:r>
      <w:r w:rsidR="00497CA2">
        <w:rPr>
          <w:rFonts w:ascii="Arial" w:eastAsia="Times New Roman" w:hAnsi="Arial" w:cs="Arial"/>
          <w:color w:val="000000" w:themeColor="text1"/>
        </w:rPr>
        <w:t>T</w:t>
      </w:r>
      <w:r w:rsidRPr="001413B1">
        <w:rPr>
          <w:rFonts w:ascii="Arial" w:eastAsia="Times New Roman" w:hAnsi="Arial" w:cs="Arial"/>
          <w:color w:val="000000" w:themeColor="text1"/>
        </w:rPr>
        <w:t xml:space="preserve">MF and </w:t>
      </w:r>
      <w:r w:rsidR="008371F5">
        <w:rPr>
          <w:rFonts w:ascii="Arial" w:eastAsia="Times New Roman" w:hAnsi="Arial" w:cs="Arial"/>
          <w:color w:val="000000" w:themeColor="text1"/>
        </w:rPr>
        <w:t>Investigator</w:t>
      </w:r>
      <w:r w:rsidR="00F879A8">
        <w:rPr>
          <w:rFonts w:ascii="Arial" w:eastAsia="Times New Roman" w:hAnsi="Arial" w:cs="Arial"/>
          <w:color w:val="000000" w:themeColor="text1"/>
        </w:rPr>
        <w:t xml:space="preserve"> Site File (</w:t>
      </w:r>
      <w:r w:rsidRPr="001413B1">
        <w:rPr>
          <w:rFonts w:ascii="Arial" w:eastAsia="Times New Roman" w:hAnsi="Arial" w:cs="Arial"/>
          <w:color w:val="000000" w:themeColor="text1"/>
        </w:rPr>
        <w:t>ISF</w:t>
      </w:r>
      <w:r w:rsidR="00F879A8">
        <w:rPr>
          <w:rFonts w:ascii="Arial" w:eastAsia="Times New Roman" w:hAnsi="Arial" w:cs="Arial"/>
          <w:color w:val="000000" w:themeColor="text1"/>
        </w:rPr>
        <w:t>)</w:t>
      </w:r>
      <w:r w:rsidRPr="001413B1">
        <w:rPr>
          <w:rFonts w:ascii="Arial" w:eastAsia="Times New Roman" w:hAnsi="Arial" w:cs="Arial"/>
          <w:color w:val="000000" w:themeColor="text1"/>
        </w:rPr>
        <w:t xml:space="preserve"> as evidence of the SIV. </w:t>
      </w:r>
    </w:p>
    <w:p w14:paraId="097F1568"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p>
    <w:p w14:paraId="6B64DF94" w14:textId="45ACA3F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The following people will be present at the SIV: </w:t>
      </w:r>
      <w:r w:rsidRPr="001413B1">
        <w:rPr>
          <w:rFonts w:ascii="Arial" w:eastAsia="Times New Roman" w:hAnsi="Arial" w:cs="Arial"/>
          <w:color w:val="000000" w:themeColor="text1"/>
          <w:highlight w:val="yellow"/>
        </w:rPr>
        <w:t xml:space="preserve">INSERT HERE Principal Investigator (PI), Pharmacy, and Research Nurse </w:t>
      </w:r>
      <w:proofErr w:type="gramStart"/>
      <w:r w:rsidRPr="001413B1">
        <w:rPr>
          <w:rFonts w:ascii="Arial" w:eastAsia="Times New Roman" w:hAnsi="Arial" w:cs="Arial"/>
          <w:color w:val="000000" w:themeColor="text1"/>
          <w:highlight w:val="yellow"/>
        </w:rPr>
        <w:t>etc.</w:t>
      </w:r>
      <w:proofErr w:type="gramEnd"/>
      <w:r w:rsidRPr="001413B1">
        <w:rPr>
          <w:rFonts w:ascii="Arial" w:eastAsia="Times New Roman" w:hAnsi="Arial" w:cs="Arial"/>
          <w:color w:val="000000" w:themeColor="text1"/>
          <w:highlight w:val="yellow"/>
        </w:rPr>
        <w:t xml:space="preserve"> </w:t>
      </w:r>
      <w:r w:rsidRPr="001413B1">
        <w:rPr>
          <w:rFonts w:ascii="Arial" w:eastAsia="Times New Roman" w:hAnsi="Arial" w:cs="Arial"/>
          <w:color w:val="000000" w:themeColor="text1"/>
        </w:rPr>
        <w:t>(NB The pharmacy SIV can if needed due to other commitments be held separately)</w:t>
      </w:r>
      <w:proofErr w:type="gramStart"/>
      <w:r w:rsidRPr="001413B1">
        <w:rPr>
          <w:rFonts w:ascii="Arial" w:eastAsia="Times New Roman" w:hAnsi="Arial" w:cs="Arial"/>
          <w:color w:val="000000" w:themeColor="text1"/>
        </w:rPr>
        <w:t xml:space="preserve">.  </w:t>
      </w:r>
      <w:proofErr w:type="gramEnd"/>
      <w:r w:rsidRPr="001413B1">
        <w:rPr>
          <w:rFonts w:ascii="Arial" w:eastAsia="Times New Roman" w:hAnsi="Arial" w:cs="Arial"/>
          <w:color w:val="000000" w:themeColor="text1"/>
        </w:rPr>
        <w:t xml:space="preserve">The SIV will be in a </w:t>
      </w:r>
      <w:r w:rsidR="00B905DB" w:rsidRPr="001413B1">
        <w:rPr>
          <w:rFonts w:ascii="Arial" w:eastAsia="Times New Roman" w:hAnsi="Arial" w:cs="Arial"/>
          <w:color w:val="000000" w:themeColor="text1"/>
        </w:rPr>
        <w:t>face-to-face</w:t>
      </w:r>
      <w:r w:rsidRPr="001413B1">
        <w:rPr>
          <w:rFonts w:ascii="Arial" w:eastAsia="Times New Roman" w:hAnsi="Arial" w:cs="Arial"/>
          <w:color w:val="000000" w:themeColor="text1"/>
        </w:rPr>
        <w:t xml:space="preserve"> setting.</w:t>
      </w:r>
    </w:p>
    <w:p w14:paraId="17E21A15"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p>
    <w:p w14:paraId="580F4350" w14:textId="266FF38D"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The following site/investigator training will </w:t>
      </w:r>
      <w:proofErr w:type="gramStart"/>
      <w:r w:rsidRPr="001413B1">
        <w:rPr>
          <w:rFonts w:ascii="Arial" w:eastAsia="Times New Roman" w:hAnsi="Arial" w:cs="Arial"/>
          <w:color w:val="000000" w:themeColor="text1"/>
        </w:rPr>
        <w:t>be conducted</w:t>
      </w:r>
      <w:proofErr w:type="gramEnd"/>
      <w:r w:rsidRPr="001413B1">
        <w:rPr>
          <w:rFonts w:ascii="Arial" w:eastAsia="Times New Roman" w:hAnsi="Arial" w:cs="Arial"/>
          <w:color w:val="000000" w:themeColor="text1"/>
        </w:rPr>
        <w:t xml:space="preserve">: </w:t>
      </w:r>
      <w:r w:rsidRPr="001413B1">
        <w:rPr>
          <w:rFonts w:ascii="Arial" w:eastAsia="Times New Roman" w:hAnsi="Arial" w:cs="Arial"/>
          <w:color w:val="000000" w:themeColor="text1"/>
          <w:highlight w:val="yellow"/>
        </w:rPr>
        <w:t>Detail type of initiation to be conducted (</w:t>
      </w:r>
      <w:r w:rsidR="00B905DB" w:rsidRPr="001413B1">
        <w:rPr>
          <w:rFonts w:ascii="Arial" w:eastAsia="Times New Roman" w:hAnsi="Arial" w:cs="Arial"/>
          <w:color w:val="000000" w:themeColor="text1"/>
          <w:highlight w:val="yellow"/>
        </w:rPr>
        <w:t>e.g.,</w:t>
      </w:r>
      <w:r w:rsidRPr="001413B1">
        <w:rPr>
          <w:rFonts w:ascii="Arial" w:eastAsia="Times New Roman" w:hAnsi="Arial" w:cs="Arial"/>
          <w:color w:val="000000" w:themeColor="text1"/>
          <w:highlight w:val="yellow"/>
        </w:rPr>
        <w:t xml:space="preserve"> launch meeting with PowerPoint, video conference). List any training tools to </w:t>
      </w:r>
      <w:proofErr w:type="gramStart"/>
      <w:r w:rsidRPr="001413B1">
        <w:rPr>
          <w:rFonts w:ascii="Arial" w:eastAsia="Times New Roman" w:hAnsi="Arial" w:cs="Arial"/>
          <w:color w:val="000000" w:themeColor="text1"/>
          <w:highlight w:val="yellow"/>
        </w:rPr>
        <w:t>be used</w:t>
      </w:r>
      <w:proofErr w:type="gramEnd"/>
      <w:r w:rsidRPr="001413B1">
        <w:rPr>
          <w:rFonts w:ascii="Arial" w:eastAsia="Times New Roman" w:hAnsi="Arial" w:cs="Arial"/>
          <w:color w:val="000000" w:themeColor="text1"/>
          <w:highlight w:val="yellow"/>
        </w:rPr>
        <w:t xml:space="preserve"> (</w:t>
      </w:r>
      <w:r w:rsidR="00B905DB" w:rsidRPr="001413B1">
        <w:rPr>
          <w:rFonts w:ascii="Arial" w:eastAsia="Times New Roman" w:hAnsi="Arial" w:cs="Arial"/>
          <w:color w:val="000000" w:themeColor="text1"/>
          <w:highlight w:val="yellow"/>
        </w:rPr>
        <w:t>e.g.,</w:t>
      </w:r>
      <w:r w:rsidRPr="001413B1">
        <w:rPr>
          <w:rFonts w:ascii="Arial" w:eastAsia="Times New Roman" w:hAnsi="Arial" w:cs="Arial"/>
          <w:color w:val="000000" w:themeColor="text1"/>
          <w:highlight w:val="yellow"/>
        </w:rPr>
        <w:t xml:space="preserve"> presentations, attendance logs)</w:t>
      </w:r>
    </w:p>
    <w:p w14:paraId="5C9629EE"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p>
    <w:p w14:paraId="07D36F73"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Set out site activation procedure</w:t>
      </w:r>
      <w:r w:rsidRPr="001413B1">
        <w:rPr>
          <w:rFonts w:ascii="Arial" w:eastAsia="Times New Roman" w:hAnsi="Arial" w:cs="Arial"/>
          <w:color w:val="000000" w:themeColor="text1"/>
          <w:highlight w:val="yellow"/>
        </w:rPr>
        <w:t xml:space="preserve"> See SOP 46, </w:t>
      </w:r>
      <w:r w:rsidRPr="001413B1">
        <w:rPr>
          <w:rFonts w:ascii="Arial" w:eastAsia="Times New Roman" w:hAnsi="Arial" w:cs="Arial"/>
          <w:color w:val="000000" w:themeColor="text1"/>
        </w:rPr>
        <w:t xml:space="preserve">Site selection, initiation and activation </w:t>
      </w:r>
      <w:r w:rsidRPr="001413B1">
        <w:rPr>
          <w:rFonts w:ascii="Arial" w:eastAsia="Times New Roman" w:hAnsi="Arial" w:cs="Arial"/>
          <w:color w:val="000000" w:themeColor="text1"/>
          <w:highlight w:val="yellow"/>
        </w:rPr>
        <w:t xml:space="preserve">associated document 1-3. Alternatively refer to SIV checklist that will </w:t>
      </w:r>
      <w:proofErr w:type="gramStart"/>
      <w:r w:rsidRPr="001413B1">
        <w:rPr>
          <w:rFonts w:ascii="Arial" w:eastAsia="Times New Roman" w:hAnsi="Arial" w:cs="Arial"/>
          <w:color w:val="000000" w:themeColor="text1"/>
          <w:highlight w:val="yellow"/>
        </w:rPr>
        <w:t>be used</w:t>
      </w:r>
      <w:proofErr w:type="gramEnd"/>
      <w:r w:rsidRPr="001413B1">
        <w:rPr>
          <w:rFonts w:ascii="Arial" w:eastAsia="Times New Roman" w:hAnsi="Arial" w:cs="Arial"/>
          <w:color w:val="000000" w:themeColor="text1"/>
          <w:highlight w:val="yellow"/>
        </w:rPr>
        <w:t>)</w:t>
      </w:r>
    </w:p>
    <w:p w14:paraId="5567360A"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p>
    <w:p w14:paraId="7390FE5D"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lang w:eastAsia="en-GB"/>
        </w:rPr>
      </w:pPr>
    </w:p>
    <w:p w14:paraId="1C7B22BC"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Note that the report is to </w:t>
      </w:r>
      <w:proofErr w:type="gramStart"/>
      <w:r w:rsidRPr="001413B1">
        <w:rPr>
          <w:rFonts w:ascii="Arial" w:eastAsia="Times New Roman" w:hAnsi="Arial" w:cs="Arial"/>
          <w:color w:val="000000" w:themeColor="text1"/>
        </w:rPr>
        <w:t>be signed</w:t>
      </w:r>
      <w:proofErr w:type="gramEnd"/>
      <w:r w:rsidRPr="001413B1">
        <w:rPr>
          <w:rFonts w:ascii="Arial" w:eastAsia="Times New Roman" w:hAnsi="Arial" w:cs="Arial"/>
          <w:color w:val="000000" w:themeColor="text1"/>
        </w:rPr>
        <w:t xml:space="preserve"> by the person who performed the SIV and also a reviewer. </w:t>
      </w:r>
      <w:r w:rsidRPr="001413B1">
        <w:rPr>
          <w:rFonts w:ascii="Arial" w:eastAsia="Times New Roman" w:hAnsi="Arial" w:cs="Arial"/>
          <w:color w:val="000000" w:themeColor="text1"/>
          <w:highlight w:val="yellow"/>
        </w:rPr>
        <w:t>The reviewer(s</w:t>
      </w:r>
      <w:r w:rsidRPr="001413B1">
        <w:rPr>
          <w:rFonts w:ascii="Arial" w:eastAsia="Times New Roman" w:hAnsi="Arial" w:cs="Arial"/>
          <w:color w:val="000000" w:themeColor="text1"/>
        </w:rPr>
        <w:t>) for this study is &lt;insert role and title&gt;. * This should be a senior role within the team or the GCP manager.</w:t>
      </w:r>
    </w:p>
    <w:p w14:paraId="3AF03DF8"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p>
    <w:p w14:paraId="2D862B5C"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highlight w:val="yellow"/>
        </w:rPr>
        <w:t xml:space="preserve">Copies of all SIV reports will be emailed to </w:t>
      </w:r>
      <w:hyperlink r:id="rId15">
        <w:r w:rsidRPr="001413B1">
          <w:rPr>
            <w:rFonts w:ascii="Arial" w:eastAsia="Times New Roman" w:hAnsi="Arial" w:cs="Arial"/>
            <w:color w:val="000000" w:themeColor="text1"/>
            <w:highlight w:val="yellow"/>
            <w:u w:val="single"/>
          </w:rPr>
          <w:t>research.governance@qmul.ac.uk</w:t>
        </w:r>
      </w:hyperlink>
      <w:r w:rsidRPr="001413B1">
        <w:rPr>
          <w:rFonts w:ascii="Arial" w:eastAsia="Times New Roman" w:hAnsi="Arial" w:cs="Arial"/>
          <w:color w:val="000000" w:themeColor="text1"/>
          <w:highlight w:val="yellow"/>
        </w:rPr>
        <w:t xml:space="preserve"> after report sign off, or the SIV report should be logged in the quarterly monitoring summary report to the JRMO.</w:t>
      </w:r>
      <w:r w:rsidRPr="001413B1">
        <w:rPr>
          <w:rFonts w:ascii="Arial" w:eastAsia="Times New Roman" w:hAnsi="Arial" w:cs="Arial"/>
          <w:color w:val="000000" w:themeColor="text1"/>
        </w:rPr>
        <w:t xml:space="preserve">  </w:t>
      </w:r>
    </w:p>
    <w:p w14:paraId="0F3A4137"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p>
    <w:p w14:paraId="48E497D2" w14:textId="77777777" w:rsid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p>
    <w:p w14:paraId="448ADDC2" w14:textId="77777777" w:rsidR="00E36A02" w:rsidRDefault="00E36A02" w:rsidP="001413B1">
      <w:pPr>
        <w:autoSpaceDE w:val="0"/>
        <w:autoSpaceDN w:val="0"/>
        <w:adjustRightInd w:val="0"/>
        <w:spacing w:after="0" w:line="240" w:lineRule="auto"/>
        <w:ind w:right="-24"/>
        <w:rPr>
          <w:rFonts w:ascii="Arial" w:eastAsia="Times New Roman" w:hAnsi="Arial" w:cs="Arial"/>
          <w:color w:val="000000" w:themeColor="text1"/>
        </w:rPr>
      </w:pPr>
    </w:p>
    <w:p w14:paraId="0B1CD3FA" w14:textId="77777777" w:rsidR="00E36A02" w:rsidRDefault="00E36A02" w:rsidP="001413B1">
      <w:pPr>
        <w:autoSpaceDE w:val="0"/>
        <w:autoSpaceDN w:val="0"/>
        <w:adjustRightInd w:val="0"/>
        <w:spacing w:after="0" w:line="240" w:lineRule="auto"/>
        <w:ind w:right="-24"/>
        <w:rPr>
          <w:rFonts w:ascii="Arial" w:eastAsia="Times New Roman" w:hAnsi="Arial" w:cs="Arial"/>
          <w:color w:val="000000" w:themeColor="text1"/>
        </w:rPr>
      </w:pPr>
    </w:p>
    <w:p w14:paraId="5B77D37B" w14:textId="77777777" w:rsidR="00E36A02" w:rsidRDefault="00E36A02" w:rsidP="001413B1">
      <w:pPr>
        <w:autoSpaceDE w:val="0"/>
        <w:autoSpaceDN w:val="0"/>
        <w:adjustRightInd w:val="0"/>
        <w:spacing w:after="0" w:line="240" w:lineRule="auto"/>
        <w:ind w:right="-24"/>
        <w:rPr>
          <w:rFonts w:ascii="Arial" w:eastAsia="Times New Roman" w:hAnsi="Arial" w:cs="Arial"/>
          <w:color w:val="000000" w:themeColor="text1"/>
        </w:rPr>
      </w:pPr>
    </w:p>
    <w:p w14:paraId="50A1E6FD" w14:textId="77777777" w:rsidR="00E36A02" w:rsidRDefault="00E36A02" w:rsidP="001413B1">
      <w:pPr>
        <w:autoSpaceDE w:val="0"/>
        <w:autoSpaceDN w:val="0"/>
        <w:adjustRightInd w:val="0"/>
        <w:spacing w:after="0" w:line="240" w:lineRule="auto"/>
        <w:ind w:right="-24"/>
        <w:rPr>
          <w:rFonts w:ascii="Arial" w:eastAsia="Times New Roman" w:hAnsi="Arial" w:cs="Arial"/>
          <w:color w:val="000000" w:themeColor="text1"/>
        </w:rPr>
      </w:pPr>
    </w:p>
    <w:p w14:paraId="73F11602" w14:textId="77777777" w:rsidR="00E36A02" w:rsidRPr="001413B1" w:rsidRDefault="00E36A02" w:rsidP="001413B1">
      <w:pPr>
        <w:autoSpaceDE w:val="0"/>
        <w:autoSpaceDN w:val="0"/>
        <w:adjustRightInd w:val="0"/>
        <w:spacing w:after="0" w:line="240" w:lineRule="auto"/>
        <w:ind w:right="-24"/>
        <w:rPr>
          <w:rFonts w:ascii="Arial" w:eastAsia="Times New Roman" w:hAnsi="Arial" w:cs="Arial"/>
          <w:color w:val="000000" w:themeColor="text1"/>
        </w:rPr>
      </w:pPr>
    </w:p>
    <w:p w14:paraId="02DE2627" w14:textId="77777777" w:rsidR="008A3A88" w:rsidRDefault="003E3BAA" w:rsidP="00FB56D8">
      <w:pPr>
        <w:pStyle w:val="Heading1"/>
        <w:rPr>
          <w:rFonts w:ascii="Arial" w:eastAsia="Times New Roman" w:hAnsi="Arial" w:cs="Arial"/>
          <w:color w:val="000000" w:themeColor="text1"/>
          <w:sz w:val="24"/>
          <w:szCs w:val="24"/>
        </w:rPr>
      </w:pPr>
      <w:r w:rsidRPr="00B02171">
        <w:rPr>
          <w:rFonts w:ascii="Arial" w:eastAsia="Times New Roman" w:hAnsi="Arial" w:cs="Arial"/>
          <w:color w:val="000000" w:themeColor="text1"/>
          <w:sz w:val="24"/>
          <w:szCs w:val="24"/>
        </w:rPr>
        <w:lastRenderedPageBreak/>
        <w:t xml:space="preserve"> </w:t>
      </w:r>
      <w:bookmarkStart w:id="5" w:name="_Toc129072599"/>
      <w:r w:rsidR="008A3A88" w:rsidRPr="00B02171">
        <w:rPr>
          <w:rFonts w:ascii="Arial" w:eastAsia="Times New Roman" w:hAnsi="Arial" w:cs="Arial"/>
          <w:color w:val="000000" w:themeColor="text1"/>
          <w:sz w:val="24"/>
          <w:szCs w:val="24"/>
        </w:rPr>
        <w:t>6 Monitoring</w:t>
      </w:r>
      <w:bookmarkEnd w:id="5"/>
    </w:p>
    <w:p w14:paraId="1291D2A8" w14:textId="77777777" w:rsidR="00B02171" w:rsidRPr="00B02171" w:rsidRDefault="00B02171" w:rsidP="00B02171"/>
    <w:p w14:paraId="04A14004" w14:textId="3CB280D9" w:rsidR="001413B1" w:rsidRDefault="00FB56D8" w:rsidP="00FB56D8">
      <w:pPr>
        <w:pStyle w:val="Heading2"/>
        <w:rPr>
          <w:rFonts w:ascii="Arial" w:eastAsia="Times New Roman" w:hAnsi="Arial" w:cs="Arial"/>
          <w:color w:val="000000" w:themeColor="text1"/>
          <w:sz w:val="22"/>
          <w:szCs w:val="22"/>
        </w:rPr>
      </w:pPr>
      <w:bookmarkStart w:id="6" w:name="_Toc129072600"/>
      <w:r w:rsidRPr="00B02171">
        <w:rPr>
          <w:rFonts w:ascii="Arial" w:eastAsia="Times New Roman" w:hAnsi="Arial" w:cs="Arial"/>
          <w:color w:val="000000" w:themeColor="text1"/>
          <w:sz w:val="22"/>
          <w:szCs w:val="22"/>
        </w:rPr>
        <w:t xml:space="preserve">6a. </w:t>
      </w:r>
      <w:r w:rsidR="001413B1" w:rsidRPr="00B02171">
        <w:rPr>
          <w:rFonts w:ascii="Arial" w:eastAsia="Times New Roman" w:hAnsi="Arial" w:cs="Arial"/>
          <w:color w:val="000000" w:themeColor="text1"/>
          <w:sz w:val="22"/>
          <w:szCs w:val="22"/>
        </w:rPr>
        <w:t>On-Site Monitoring at site level:</w:t>
      </w:r>
      <w:bookmarkEnd w:id="6"/>
    </w:p>
    <w:p w14:paraId="39217C12" w14:textId="2FDF3FE4" w:rsidR="001413B1" w:rsidRPr="001413B1" w:rsidRDefault="001413B1" w:rsidP="001413B1">
      <w:p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All on site ISF Monitoring visits will include a visit to the </w:t>
      </w:r>
      <w:r w:rsidRPr="001413B1">
        <w:rPr>
          <w:rFonts w:ascii="Arial" w:eastAsia="Times New Roman" w:hAnsi="Arial" w:cs="Arial"/>
          <w:color w:val="000000" w:themeColor="text1"/>
          <w:highlight w:val="yellow"/>
        </w:rPr>
        <w:t xml:space="preserve">Pharmacy, or out of pharmacy storage (delete as necessary see </w:t>
      </w:r>
      <w:r w:rsidR="0063014B">
        <w:rPr>
          <w:rFonts w:ascii="Arial" w:eastAsia="Times New Roman" w:hAnsi="Arial" w:cs="Arial"/>
          <w:color w:val="000000" w:themeColor="text1"/>
          <w:highlight w:val="yellow"/>
        </w:rPr>
        <w:t>RA</w:t>
      </w:r>
      <w:r w:rsidRPr="001413B1">
        <w:rPr>
          <w:rFonts w:ascii="Arial" w:eastAsia="Times New Roman" w:hAnsi="Arial" w:cs="Arial"/>
          <w:color w:val="000000" w:themeColor="text1"/>
          <w:highlight w:val="yellow"/>
        </w:rPr>
        <w:t xml:space="preserve"> and Sponsor’s pharmacy approval).</w:t>
      </w:r>
      <w:r w:rsidRPr="001413B1">
        <w:rPr>
          <w:rFonts w:ascii="Arial" w:eastAsia="Times New Roman" w:hAnsi="Arial" w:cs="Arial"/>
          <w:color w:val="000000" w:themeColor="text1"/>
        </w:rPr>
        <w:t xml:space="preserve"> </w:t>
      </w:r>
    </w:p>
    <w:p w14:paraId="54A1953B" w14:textId="77777777" w:rsidR="001413B1" w:rsidRPr="001413B1" w:rsidRDefault="001413B1" w:rsidP="001413B1">
      <w:pPr>
        <w:spacing w:after="0" w:line="240" w:lineRule="auto"/>
        <w:ind w:right="-24"/>
        <w:rPr>
          <w:rFonts w:ascii="Arial" w:eastAsia="Times New Roman" w:hAnsi="Arial" w:cs="Arial"/>
          <w:color w:val="000000" w:themeColor="text1"/>
        </w:rPr>
      </w:pPr>
    </w:p>
    <w:p w14:paraId="55E6D857" w14:textId="5BDB3C9B" w:rsidR="001413B1" w:rsidRPr="001413B1" w:rsidRDefault="001413B1" w:rsidP="001413B1">
      <w:p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The PI will </w:t>
      </w:r>
      <w:proofErr w:type="gramStart"/>
      <w:r w:rsidRPr="001413B1">
        <w:rPr>
          <w:rFonts w:ascii="Arial" w:eastAsia="Times New Roman" w:hAnsi="Arial" w:cs="Arial"/>
          <w:color w:val="000000" w:themeColor="text1"/>
        </w:rPr>
        <w:t>be met</w:t>
      </w:r>
      <w:proofErr w:type="gramEnd"/>
      <w:r w:rsidRPr="001413B1">
        <w:rPr>
          <w:rFonts w:ascii="Arial" w:eastAsia="Times New Roman" w:hAnsi="Arial" w:cs="Arial"/>
          <w:color w:val="000000" w:themeColor="text1"/>
        </w:rPr>
        <w:t xml:space="preserve"> at each visit, where not possible, the PI should be spoken to via the telephone. The PI must </w:t>
      </w:r>
      <w:proofErr w:type="gramStart"/>
      <w:r w:rsidRPr="001413B1">
        <w:rPr>
          <w:rFonts w:ascii="Arial" w:eastAsia="Times New Roman" w:hAnsi="Arial" w:cs="Arial"/>
          <w:color w:val="000000" w:themeColor="text1"/>
        </w:rPr>
        <w:t>be sent</w:t>
      </w:r>
      <w:proofErr w:type="gramEnd"/>
      <w:r w:rsidRPr="001413B1">
        <w:rPr>
          <w:rFonts w:ascii="Arial" w:eastAsia="Times New Roman" w:hAnsi="Arial" w:cs="Arial"/>
          <w:color w:val="000000" w:themeColor="text1"/>
        </w:rPr>
        <w:t xml:space="preserve"> a copy of their site’s monitoring report to ensure PI Oversight. </w:t>
      </w:r>
    </w:p>
    <w:p w14:paraId="14066EA1" w14:textId="77777777" w:rsidR="001413B1" w:rsidRPr="001413B1" w:rsidRDefault="001413B1" w:rsidP="001413B1">
      <w:pPr>
        <w:spacing w:after="0" w:line="240" w:lineRule="auto"/>
        <w:ind w:right="-24"/>
        <w:rPr>
          <w:rFonts w:ascii="Arial" w:eastAsia="Times New Roman" w:hAnsi="Arial" w:cs="Arial"/>
          <w:color w:val="000000" w:themeColor="text1"/>
        </w:rPr>
      </w:pPr>
      <w:r w:rsidRPr="001413B1" w:rsidDel="00E10F92">
        <w:rPr>
          <w:rFonts w:ascii="Arial" w:eastAsia="Times New Roman" w:hAnsi="Arial" w:cs="Arial"/>
          <w:color w:val="000000" w:themeColor="text1"/>
        </w:rPr>
        <w:t xml:space="preserve"> </w:t>
      </w:r>
    </w:p>
    <w:p w14:paraId="55CED4FA" w14:textId="77777777" w:rsidR="001413B1" w:rsidRPr="001413B1" w:rsidRDefault="001413B1" w:rsidP="001413B1">
      <w:p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Monitoring visits are to cover:</w:t>
      </w:r>
    </w:p>
    <w:p w14:paraId="7ACD6763"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Cs/>
          <w:iCs/>
          <w:color w:val="000000" w:themeColor="text1"/>
        </w:rPr>
        <w:t xml:space="preserve">(a) Source data </w:t>
      </w:r>
      <w:r w:rsidRPr="001413B1">
        <w:rPr>
          <w:rFonts w:ascii="Arial" w:eastAsia="Times New Roman" w:hAnsi="Arial" w:cs="Arial"/>
          <w:bCs/>
          <w:color w:val="000000" w:themeColor="text1"/>
        </w:rPr>
        <w:t>chosen for review*</w:t>
      </w:r>
    </w:p>
    <w:p w14:paraId="350448BC"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rPr>
        <w:t xml:space="preserve">(b) </w:t>
      </w:r>
      <w:r w:rsidRPr="001413B1">
        <w:rPr>
          <w:rFonts w:ascii="Arial" w:eastAsia="Times New Roman" w:hAnsi="Arial" w:cs="Arial"/>
          <w:bCs/>
          <w:iCs/>
          <w:color w:val="000000" w:themeColor="text1"/>
        </w:rPr>
        <w:t>Review of investigational product procedures</w:t>
      </w:r>
    </w:p>
    <w:p w14:paraId="0067333C"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bCs/>
          <w:color w:val="000000" w:themeColor="text1"/>
        </w:rPr>
        <w:t xml:space="preserve">(c) </w:t>
      </w:r>
      <w:r w:rsidRPr="001413B1">
        <w:rPr>
          <w:rFonts w:ascii="Arial" w:eastAsia="Times New Roman" w:hAnsi="Arial" w:cs="Arial"/>
          <w:bCs/>
          <w:iCs/>
          <w:color w:val="000000" w:themeColor="text1"/>
        </w:rPr>
        <w:t>Review of adverse event procedures</w:t>
      </w:r>
    </w:p>
    <w:p w14:paraId="12253D98"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bCs/>
          <w:iCs/>
          <w:color w:val="000000" w:themeColor="text1"/>
        </w:rPr>
        <w:t xml:space="preserve">(d) Review of subject enrolment responsibilities </w:t>
      </w:r>
    </w:p>
    <w:p w14:paraId="39B8BDEC"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bCs/>
          <w:color w:val="000000" w:themeColor="text1"/>
        </w:rPr>
        <w:t xml:space="preserve">(e) </w:t>
      </w:r>
      <w:r w:rsidRPr="001413B1">
        <w:rPr>
          <w:rFonts w:ascii="Arial" w:eastAsia="Times New Roman" w:hAnsi="Arial" w:cs="Arial"/>
          <w:bCs/>
          <w:iCs/>
          <w:color w:val="000000" w:themeColor="text1"/>
        </w:rPr>
        <w:t xml:space="preserve">Discussion of study personnel, </w:t>
      </w:r>
      <w:proofErr w:type="gramStart"/>
      <w:r w:rsidRPr="001413B1">
        <w:rPr>
          <w:rFonts w:ascii="Arial" w:eastAsia="Times New Roman" w:hAnsi="Arial" w:cs="Arial"/>
          <w:bCs/>
          <w:iCs/>
          <w:color w:val="000000" w:themeColor="text1"/>
        </w:rPr>
        <w:t>equipment</w:t>
      </w:r>
      <w:proofErr w:type="gramEnd"/>
      <w:r w:rsidRPr="001413B1">
        <w:rPr>
          <w:rFonts w:ascii="Arial" w:eastAsia="Times New Roman" w:hAnsi="Arial" w:cs="Arial"/>
          <w:bCs/>
          <w:iCs/>
          <w:color w:val="000000" w:themeColor="text1"/>
        </w:rPr>
        <w:t xml:space="preserve"> and facilities</w:t>
      </w:r>
    </w:p>
    <w:p w14:paraId="7F5AD670"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bCs/>
          <w:color w:val="000000" w:themeColor="text1"/>
        </w:rPr>
        <w:t xml:space="preserve">(f)  </w:t>
      </w:r>
      <w:r w:rsidRPr="001413B1">
        <w:rPr>
          <w:rFonts w:ascii="Arial" w:eastAsia="Times New Roman" w:hAnsi="Arial" w:cs="Arial"/>
          <w:bCs/>
          <w:iCs/>
          <w:color w:val="000000" w:themeColor="text1"/>
        </w:rPr>
        <w:t>Meeting with members of investigator’s team to discuss site-related issues</w:t>
      </w:r>
    </w:p>
    <w:p w14:paraId="5AE17295" w14:textId="2AE3C8A4" w:rsidR="001413B1" w:rsidRPr="001413B1" w:rsidRDefault="001413B1" w:rsidP="001413B1">
      <w:pPr>
        <w:autoSpaceDE w:val="0"/>
        <w:autoSpaceDN w:val="0"/>
        <w:adjustRightInd w:val="0"/>
        <w:spacing w:after="0" w:line="240" w:lineRule="auto"/>
        <w:ind w:right="-24"/>
        <w:rPr>
          <w:rFonts w:ascii="Arial" w:eastAsia="Times New Roman" w:hAnsi="Arial" w:cs="Arial"/>
          <w:bCs/>
          <w:iCs/>
          <w:color w:val="000000" w:themeColor="text1"/>
        </w:rPr>
      </w:pPr>
      <w:r w:rsidRPr="001413B1">
        <w:rPr>
          <w:rFonts w:ascii="Arial" w:eastAsia="Times New Roman" w:hAnsi="Arial" w:cs="Arial"/>
          <w:bCs/>
          <w:color w:val="000000" w:themeColor="text1"/>
        </w:rPr>
        <w:t xml:space="preserve">(g) </w:t>
      </w:r>
      <w:r w:rsidRPr="001413B1">
        <w:rPr>
          <w:rFonts w:ascii="Arial" w:eastAsia="Times New Roman" w:hAnsi="Arial" w:cs="Arial"/>
          <w:bCs/>
          <w:iCs/>
          <w:color w:val="000000" w:themeColor="text1"/>
        </w:rPr>
        <w:t>Review of essential document maintenance (TMF/ISF/Lab</w:t>
      </w:r>
      <w:r w:rsidR="00BB5BD3">
        <w:rPr>
          <w:rFonts w:ascii="Arial" w:eastAsia="Times New Roman" w:hAnsi="Arial" w:cs="Arial"/>
          <w:bCs/>
          <w:iCs/>
          <w:color w:val="000000" w:themeColor="text1"/>
        </w:rPr>
        <w:t>oratory</w:t>
      </w:r>
      <w:r w:rsidRPr="001413B1">
        <w:rPr>
          <w:rFonts w:ascii="Arial" w:eastAsia="Times New Roman" w:hAnsi="Arial" w:cs="Arial"/>
          <w:bCs/>
          <w:iCs/>
          <w:color w:val="000000" w:themeColor="text1"/>
        </w:rPr>
        <w:t xml:space="preserve"> or Pharmacy file)</w:t>
      </w:r>
    </w:p>
    <w:p w14:paraId="15F5AD8D" w14:textId="04B0F009"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rPr>
        <w:t xml:space="preserve">(h) Discuss any deviations or protocol violations with investigator and </w:t>
      </w:r>
      <w:proofErr w:type="gramStart"/>
      <w:r w:rsidRPr="001413B1">
        <w:rPr>
          <w:rFonts w:ascii="Arial" w:eastAsia="Times New Roman" w:hAnsi="Arial" w:cs="Arial"/>
          <w:bCs/>
          <w:color w:val="000000" w:themeColor="text1"/>
        </w:rPr>
        <w:t>take action</w:t>
      </w:r>
      <w:proofErr w:type="gramEnd"/>
      <w:r w:rsidRPr="001413B1">
        <w:rPr>
          <w:rFonts w:ascii="Arial" w:eastAsia="Times New Roman" w:hAnsi="Arial" w:cs="Arial"/>
          <w:bCs/>
          <w:color w:val="000000" w:themeColor="text1"/>
        </w:rPr>
        <w:t xml:space="preserve"> as appropriate (</w:t>
      </w:r>
      <w:r w:rsidR="00B905DB" w:rsidRPr="001413B1">
        <w:rPr>
          <w:rFonts w:ascii="Arial" w:eastAsia="Times New Roman" w:hAnsi="Arial" w:cs="Arial"/>
          <w:bCs/>
          <w:color w:val="000000" w:themeColor="text1"/>
        </w:rPr>
        <w:t>e.g.,</w:t>
      </w:r>
      <w:r w:rsidRPr="001413B1">
        <w:rPr>
          <w:rFonts w:ascii="Arial" w:eastAsia="Times New Roman" w:hAnsi="Arial" w:cs="Arial"/>
          <w:bCs/>
          <w:color w:val="000000" w:themeColor="text1"/>
        </w:rPr>
        <w:t xml:space="preserve"> amendments, inform Sponsor, CI)</w:t>
      </w:r>
    </w:p>
    <w:p w14:paraId="0D0FB186"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p>
    <w:p w14:paraId="2E1A171B" w14:textId="66DA498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highlight w:val="yellow"/>
        </w:rPr>
        <w:t xml:space="preserve">Copies of all reports should be emailed to </w:t>
      </w:r>
      <w:r w:rsidR="001E284A">
        <w:rPr>
          <w:rFonts w:ascii="Arial" w:eastAsia="Times New Roman" w:hAnsi="Arial" w:cs="Arial"/>
          <w:color w:val="000000" w:themeColor="text1"/>
          <w:highlight w:val="yellow"/>
        </w:rPr>
        <w:t>research.safety@qmul.ac.uk</w:t>
      </w:r>
      <w:r w:rsidRPr="001413B1">
        <w:rPr>
          <w:rFonts w:ascii="Arial" w:eastAsia="Times New Roman" w:hAnsi="Arial" w:cs="Arial"/>
          <w:color w:val="000000" w:themeColor="text1"/>
          <w:highlight w:val="yellow"/>
        </w:rPr>
        <w:t xml:space="preserve"> after report sign-off or logged in the quarterly monitoring summary report to the JRMO</w:t>
      </w:r>
      <w:proofErr w:type="gramStart"/>
      <w:r w:rsidRPr="001413B1">
        <w:rPr>
          <w:rFonts w:ascii="Arial" w:eastAsia="Times New Roman" w:hAnsi="Arial" w:cs="Arial"/>
          <w:color w:val="000000" w:themeColor="text1"/>
          <w:highlight w:val="yellow"/>
        </w:rPr>
        <w:t xml:space="preserve">.  </w:t>
      </w:r>
      <w:proofErr w:type="gramEnd"/>
      <w:r w:rsidRPr="001413B1">
        <w:rPr>
          <w:rFonts w:ascii="Arial" w:eastAsia="Times New Roman" w:hAnsi="Arial" w:cs="Arial"/>
          <w:color w:val="000000" w:themeColor="text1"/>
          <w:highlight w:val="yellow"/>
        </w:rPr>
        <w:t xml:space="preserve"> </w:t>
      </w:r>
    </w:p>
    <w:p w14:paraId="39F52DD7"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bCs/>
          <w:color w:val="000000" w:themeColor="text1"/>
        </w:rPr>
      </w:pPr>
    </w:p>
    <w:p w14:paraId="0DEC7271" w14:textId="5F43B754" w:rsidR="001413B1" w:rsidRPr="001413B1" w:rsidRDefault="001413B1" w:rsidP="001413B1">
      <w:pPr>
        <w:framePr w:hSpace="180" w:wrap="around" w:vAnchor="text" w:hAnchor="text" w:xAlign="center" w:y="1"/>
        <w:spacing w:after="120" w:line="240" w:lineRule="auto"/>
        <w:suppressOverlap/>
        <w:jc w:val="both"/>
        <w:rPr>
          <w:rFonts w:ascii="Arial" w:eastAsia="Times New Roman" w:hAnsi="Arial" w:cs="Arial"/>
          <w:b/>
          <w:color w:val="000000" w:themeColor="text1"/>
        </w:rPr>
      </w:pPr>
      <w:r w:rsidRPr="001413B1">
        <w:rPr>
          <w:rFonts w:ascii="Arial" w:eastAsia="Times New Roman" w:hAnsi="Arial" w:cs="Arial"/>
          <w:b/>
          <w:color w:val="000000" w:themeColor="text1"/>
        </w:rPr>
        <w:t>As part of S</w:t>
      </w:r>
      <w:r w:rsidR="00DD3125">
        <w:rPr>
          <w:rFonts w:ascii="Arial" w:eastAsia="Times New Roman" w:hAnsi="Arial" w:cs="Arial"/>
          <w:b/>
          <w:color w:val="000000" w:themeColor="text1"/>
        </w:rPr>
        <w:t>ource Data Verification (SDV)</w:t>
      </w:r>
      <w:r w:rsidRPr="001413B1">
        <w:rPr>
          <w:rFonts w:ascii="Arial" w:eastAsia="Times New Roman" w:hAnsi="Arial" w:cs="Arial"/>
          <w:b/>
          <w:color w:val="000000" w:themeColor="text1"/>
        </w:rPr>
        <w:t xml:space="preserve"> and reviewing the data collected the monitor will check:</w:t>
      </w:r>
    </w:p>
    <w:p w14:paraId="42EF0AA7" w14:textId="63B9BA67" w:rsidR="001413B1" w:rsidRPr="001413B1" w:rsidRDefault="001413B1" w:rsidP="001413B1">
      <w:pPr>
        <w:framePr w:hSpace="180" w:wrap="around" w:vAnchor="text" w:hAnchor="text" w:xAlign="center" w:y="1"/>
        <w:numPr>
          <w:ilvl w:val="0"/>
          <w:numId w:val="9"/>
        </w:numPr>
        <w:spacing w:after="120" w:line="240" w:lineRule="auto"/>
        <w:ind w:left="453" w:hanging="357"/>
        <w:suppressOverlap/>
        <w:jc w:val="both"/>
        <w:rPr>
          <w:rFonts w:ascii="Arial" w:eastAsia="Calibri" w:hAnsi="Arial" w:cs="Arial"/>
          <w:color w:val="000000" w:themeColor="text1"/>
        </w:rPr>
      </w:pPr>
      <w:r w:rsidRPr="001413B1">
        <w:rPr>
          <w:rFonts w:ascii="Arial" w:eastAsia="Calibri" w:hAnsi="Arial" w:cs="Arial"/>
          <w:color w:val="000000" w:themeColor="text1"/>
        </w:rPr>
        <w:t xml:space="preserve">The data required by the protocol </w:t>
      </w:r>
      <w:proofErr w:type="gramStart"/>
      <w:r w:rsidRPr="001413B1">
        <w:rPr>
          <w:rFonts w:ascii="Arial" w:eastAsia="Calibri" w:hAnsi="Arial" w:cs="Arial"/>
          <w:color w:val="000000" w:themeColor="text1"/>
        </w:rPr>
        <w:t>is reported</w:t>
      </w:r>
      <w:proofErr w:type="gramEnd"/>
      <w:r w:rsidRPr="001413B1">
        <w:rPr>
          <w:rFonts w:ascii="Arial" w:eastAsia="Calibri" w:hAnsi="Arial" w:cs="Arial"/>
          <w:color w:val="000000" w:themeColor="text1"/>
        </w:rPr>
        <w:t xml:space="preserve"> accurately in the C</w:t>
      </w:r>
      <w:r w:rsidR="00DF27AE">
        <w:rPr>
          <w:rFonts w:ascii="Arial" w:eastAsia="Calibri" w:hAnsi="Arial" w:cs="Arial"/>
          <w:color w:val="000000" w:themeColor="text1"/>
        </w:rPr>
        <w:t xml:space="preserve">ase </w:t>
      </w:r>
      <w:r w:rsidRPr="001413B1">
        <w:rPr>
          <w:rFonts w:ascii="Arial" w:eastAsia="Calibri" w:hAnsi="Arial" w:cs="Arial"/>
          <w:color w:val="000000" w:themeColor="text1"/>
        </w:rPr>
        <w:t>R</w:t>
      </w:r>
      <w:r w:rsidR="00DF27AE">
        <w:rPr>
          <w:rFonts w:ascii="Arial" w:eastAsia="Calibri" w:hAnsi="Arial" w:cs="Arial"/>
          <w:color w:val="000000" w:themeColor="text1"/>
        </w:rPr>
        <w:t xml:space="preserve">eport </w:t>
      </w:r>
      <w:r w:rsidRPr="001413B1">
        <w:rPr>
          <w:rFonts w:ascii="Arial" w:eastAsia="Calibri" w:hAnsi="Arial" w:cs="Arial"/>
          <w:color w:val="000000" w:themeColor="text1"/>
        </w:rPr>
        <w:t>F</w:t>
      </w:r>
      <w:r w:rsidR="00DF27AE">
        <w:rPr>
          <w:rFonts w:ascii="Arial" w:eastAsia="Calibri" w:hAnsi="Arial" w:cs="Arial"/>
          <w:color w:val="000000" w:themeColor="text1"/>
        </w:rPr>
        <w:t>orms</w:t>
      </w:r>
      <w:r w:rsidRPr="001413B1">
        <w:rPr>
          <w:rFonts w:ascii="Arial" w:eastAsia="Calibri" w:hAnsi="Arial" w:cs="Arial"/>
          <w:color w:val="000000" w:themeColor="text1"/>
        </w:rPr>
        <w:t xml:space="preserve"> </w:t>
      </w:r>
      <w:r w:rsidR="00DF27AE">
        <w:rPr>
          <w:rFonts w:ascii="Arial" w:eastAsia="Calibri" w:hAnsi="Arial" w:cs="Arial"/>
          <w:color w:val="000000" w:themeColor="text1"/>
        </w:rPr>
        <w:t>(CRF)</w:t>
      </w:r>
      <w:r w:rsidRPr="001413B1">
        <w:rPr>
          <w:rFonts w:ascii="Arial" w:eastAsia="Calibri" w:hAnsi="Arial" w:cs="Arial"/>
          <w:color w:val="000000" w:themeColor="text1"/>
        </w:rPr>
        <w:t xml:space="preserve">and that the data is consistent with the source documents. </w:t>
      </w:r>
    </w:p>
    <w:p w14:paraId="67788BF2" w14:textId="77777777" w:rsidR="001413B1" w:rsidRPr="001413B1" w:rsidRDefault="001413B1" w:rsidP="001413B1">
      <w:pPr>
        <w:framePr w:hSpace="180" w:wrap="around" w:vAnchor="text" w:hAnchor="text" w:xAlign="center" w:y="1"/>
        <w:numPr>
          <w:ilvl w:val="0"/>
          <w:numId w:val="9"/>
        </w:numPr>
        <w:spacing w:after="120" w:line="240" w:lineRule="auto"/>
        <w:ind w:left="453" w:hanging="357"/>
        <w:suppressOverlap/>
        <w:jc w:val="both"/>
        <w:rPr>
          <w:rFonts w:ascii="Arial" w:eastAsia="Calibri" w:hAnsi="Arial" w:cs="Arial"/>
          <w:color w:val="000000" w:themeColor="text1"/>
        </w:rPr>
      </w:pPr>
      <w:r w:rsidRPr="001413B1">
        <w:rPr>
          <w:rFonts w:ascii="Arial" w:eastAsia="Calibri" w:hAnsi="Arial" w:cs="Arial"/>
          <w:color w:val="000000" w:themeColor="text1"/>
        </w:rPr>
        <w:t xml:space="preserve">The data </w:t>
      </w:r>
      <w:proofErr w:type="gramStart"/>
      <w:r w:rsidRPr="001413B1">
        <w:rPr>
          <w:rFonts w:ascii="Arial" w:eastAsia="Calibri" w:hAnsi="Arial" w:cs="Arial"/>
          <w:color w:val="000000" w:themeColor="text1"/>
        </w:rPr>
        <w:t>is entered</w:t>
      </w:r>
      <w:proofErr w:type="gramEnd"/>
      <w:r w:rsidRPr="001413B1">
        <w:rPr>
          <w:rFonts w:ascii="Arial" w:eastAsia="Calibri" w:hAnsi="Arial" w:cs="Arial"/>
          <w:color w:val="000000" w:themeColor="text1"/>
        </w:rPr>
        <w:t xml:space="preserve"> in a timely fashion and signed off by the PI or delegate in the studies electronic and/or paper CRFs and database if applicable.</w:t>
      </w:r>
    </w:p>
    <w:p w14:paraId="169DB69B" w14:textId="77777777" w:rsidR="001413B1" w:rsidRPr="001413B1" w:rsidRDefault="001413B1" w:rsidP="001413B1">
      <w:pPr>
        <w:framePr w:hSpace="180" w:wrap="around" w:vAnchor="text" w:hAnchor="text" w:xAlign="center" w:y="1"/>
        <w:numPr>
          <w:ilvl w:val="0"/>
          <w:numId w:val="8"/>
        </w:numPr>
        <w:spacing w:after="120" w:line="240" w:lineRule="auto"/>
        <w:ind w:left="453" w:hanging="357"/>
        <w:suppressOverlap/>
        <w:jc w:val="both"/>
        <w:rPr>
          <w:rFonts w:ascii="Arial" w:eastAsia="Times New Roman" w:hAnsi="Arial" w:cs="Arial"/>
          <w:color w:val="000000" w:themeColor="text1"/>
        </w:rPr>
      </w:pPr>
      <w:r w:rsidRPr="001413B1">
        <w:rPr>
          <w:rFonts w:ascii="Arial" w:eastAsia="Times New Roman" w:hAnsi="Arial" w:cs="Arial"/>
          <w:color w:val="000000" w:themeColor="text1"/>
        </w:rPr>
        <w:t>Any dose and/or therapy modifications are within the protocol guidelines and accurately documented for each of the study subjects.</w:t>
      </w:r>
    </w:p>
    <w:p w14:paraId="3B731D2B" w14:textId="77777777" w:rsidR="001413B1" w:rsidRPr="001413B1" w:rsidRDefault="001413B1" w:rsidP="001413B1">
      <w:pPr>
        <w:framePr w:hSpace="180" w:wrap="around" w:vAnchor="text" w:hAnchor="text" w:xAlign="center" w:y="1"/>
        <w:numPr>
          <w:ilvl w:val="0"/>
          <w:numId w:val="8"/>
        </w:numPr>
        <w:spacing w:after="120" w:line="240" w:lineRule="auto"/>
        <w:ind w:left="453" w:hanging="357"/>
        <w:suppressOverlap/>
        <w:jc w:val="both"/>
        <w:rPr>
          <w:rFonts w:ascii="Arial" w:eastAsia="Times New Roman" w:hAnsi="Arial" w:cs="Arial"/>
          <w:color w:val="000000" w:themeColor="text1"/>
        </w:rPr>
      </w:pPr>
      <w:r w:rsidRPr="001413B1">
        <w:rPr>
          <w:rFonts w:ascii="Arial" w:eastAsia="Times New Roman" w:hAnsi="Arial" w:cs="Arial"/>
          <w:color w:val="000000" w:themeColor="text1"/>
        </w:rPr>
        <w:t xml:space="preserve">Concomitant medications and concurrent illnesses </w:t>
      </w:r>
      <w:proofErr w:type="gramStart"/>
      <w:r w:rsidRPr="001413B1">
        <w:rPr>
          <w:rFonts w:ascii="Arial" w:eastAsia="Times New Roman" w:hAnsi="Arial" w:cs="Arial"/>
          <w:color w:val="000000" w:themeColor="text1"/>
        </w:rPr>
        <w:t>are reported</w:t>
      </w:r>
      <w:proofErr w:type="gramEnd"/>
      <w:r w:rsidRPr="001413B1">
        <w:rPr>
          <w:rFonts w:ascii="Arial" w:eastAsia="Times New Roman" w:hAnsi="Arial" w:cs="Arial"/>
          <w:color w:val="000000" w:themeColor="text1"/>
        </w:rPr>
        <w:t xml:space="preserve"> in accordance with the protocol and recorded in the CRFs and source data.</w:t>
      </w:r>
    </w:p>
    <w:p w14:paraId="4A32D1B0" w14:textId="77777777" w:rsidR="001413B1" w:rsidRPr="001413B1" w:rsidRDefault="001413B1" w:rsidP="001413B1">
      <w:pPr>
        <w:framePr w:hSpace="180" w:wrap="around" w:vAnchor="text" w:hAnchor="text" w:xAlign="center" w:y="1"/>
        <w:numPr>
          <w:ilvl w:val="0"/>
          <w:numId w:val="8"/>
        </w:numPr>
        <w:spacing w:after="120" w:line="240" w:lineRule="auto"/>
        <w:ind w:left="453" w:hanging="357"/>
        <w:suppressOverlap/>
        <w:jc w:val="both"/>
        <w:rPr>
          <w:rFonts w:ascii="Arial" w:eastAsia="Times New Roman" w:hAnsi="Arial" w:cs="Arial"/>
          <w:color w:val="000000" w:themeColor="text1"/>
        </w:rPr>
      </w:pPr>
      <w:r w:rsidRPr="001413B1">
        <w:rPr>
          <w:rFonts w:ascii="Arial" w:eastAsia="Times New Roman" w:hAnsi="Arial" w:cs="Arial"/>
          <w:color w:val="000000" w:themeColor="text1"/>
        </w:rPr>
        <w:t xml:space="preserve">Missing Data: If any subjects have failed to attend any visits, or if tests or examinations have not </w:t>
      </w:r>
      <w:proofErr w:type="gramStart"/>
      <w:r w:rsidRPr="001413B1">
        <w:rPr>
          <w:rFonts w:ascii="Arial" w:eastAsia="Times New Roman" w:hAnsi="Arial" w:cs="Arial"/>
          <w:color w:val="000000" w:themeColor="text1"/>
        </w:rPr>
        <w:t>been conducted</w:t>
      </w:r>
      <w:proofErr w:type="gramEnd"/>
      <w:r w:rsidRPr="001413B1">
        <w:rPr>
          <w:rFonts w:ascii="Arial" w:eastAsia="Times New Roman" w:hAnsi="Arial" w:cs="Arial"/>
          <w:color w:val="000000" w:themeColor="text1"/>
        </w:rPr>
        <w:t xml:space="preserve"> according to the protocol, ensure this is clearly reported in the CRFs and deviation log.</w:t>
      </w:r>
    </w:p>
    <w:p w14:paraId="1AA32954" w14:textId="77777777" w:rsidR="001413B1" w:rsidRPr="001413B1" w:rsidRDefault="001413B1" w:rsidP="001413B1">
      <w:pPr>
        <w:framePr w:hSpace="180" w:wrap="around" w:vAnchor="text" w:hAnchor="text" w:xAlign="center" w:y="1"/>
        <w:numPr>
          <w:ilvl w:val="0"/>
          <w:numId w:val="8"/>
        </w:numPr>
        <w:spacing w:after="120" w:line="240" w:lineRule="auto"/>
        <w:ind w:left="453" w:hanging="357"/>
        <w:suppressOverlap/>
        <w:jc w:val="both"/>
        <w:rPr>
          <w:rFonts w:ascii="Arial" w:eastAsia="Times New Roman" w:hAnsi="Arial" w:cs="Arial"/>
          <w:color w:val="000000" w:themeColor="text1"/>
        </w:rPr>
      </w:pPr>
      <w:r w:rsidRPr="001413B1">
        <w:rPr>
          <w:rFonts w:ascii="Arial" w:eastAsia="Times New Roman" w:hAnsi="Arial" w:cs="Arial"/>
          <w:color w:val="000000" w:themeColor="text1"/>
        </w:rPr>
        <w:t xml:space="preserve">Withdrawn patients </w:t>
      </w:r>
      <w:proofErr w:type="gramStart"/>
      <w:r w:rsidRPr="001413B1">
        <w:rPr>
          <w:rFonts w:ascii="Arial" w:eastAsia="Times New Roman" w:hAnsi="Arial" w:cs="Arial"/>
          <w:color w:val="000000" w:themeColor="text1"/>
        </w:rPr>
        <w:t>are reported</w:t>
      </w:r>
      <w:proofErr w:type="gramEnd"/>
      <w:r w:rsidRPr="001413B1">
        <w:rPr>
          <w:rFonts w:ascii="Arial" w:eastAsia="Times New Roman" w:hAnsi="Arial" w:cs="Arial"/>
          <w:color w:val="000000" w:themeColor="text1"/>
        </w:rPr>
        <w:t xml:space="preserve"> in the enrolment log and CRFs and followed-up as applicable.</w:t>
      </w:r>
    </w:p>
    <w:p w14:paraId="00752D92" w14:textId="335DB5CC" w:rsidR="001413B1" w:rsidRPr="001413B1" w:rsidRDefault="001413B1" w:rsidP="001413B1">
      <w:pPr>
        <w:framePr w:hSpace="180" w:wrap="around" w:vAnchor="text" w:hAnchor="text" w:xAlign="center" w:y="1"/>
        <w:numPr>
          <w:ilvl w:val="0"/>
          <w:numId w:val="8"/>
        </w:numPr>
        <w:spacing w:after="120" w:line="240" w:lineRule="auto"/>
        <w:suppressOverlap/>
        <w:jc w:val="both"/>
        <w:rPr>
          <w:rFonts w:ascii="Arial" w:eastAsia="Times New Roman" w:hAnsi="Arial" w:cs="Arial"/>
          <w:b/>
          <w:color w:val="000000" w:themeColor="text1"/>
        </w:rPr>
      </w:pPr>
      <w:r w:rsidRPr="001413B1">
        <w:rPr>
          <w:rFonts w:ascii="Arial" w:eastAsia="Times New Roman" w:hAnsi="Arial" w:cs="Arial"/>
          <w:color w:val="000000" w:themeColor="text1"/>
        </w:rPr>
        <w:t xml:space="preserve">Any reports of pregnancy for study participants’ or partners’ </w:t>
      </w:r>
      <w:r w:rsidR="00B905DB" w:rsidRPr="001413B1">
        <w:rPr>
          <w:rFonts w:ascii="Arial" w:eastAsia="Times New Roman" w:hAnsi="Arial" w:cs="Arial"/>
          <w:color w:val="000000" w:themeColor="text1"/>
        </w:rPr>
        <w:t>have</w:t>
      </w:r>
      <w:r w:rsidRPr="001413B1">
        <w:rPr>
          <w:rFonts w:ascii="Arial" w:eastAsia="Times New Roman" w:hAnsi="Arial" w:cs="Arial"/>
          <w:color w:val="000000" w:themeColor="text1"/>
        </w:rPr>
        <w:t xml:space="preserve"> </w:t>
      </w:r>
      <w:proofErr w:type="gramStart"/>
      <w:r w:rsidRPr="001413B1">
        <w:rPr>
          <w:rFonts w:ascii="Arial" w:eastAsia="Times New Roman" w:hAnsi="Arial" w:cs="Arial"/>
          <w:color w:val="000000" w:themeColor="text1"/>
        </w:rPr>
        <w:t>been recorded</w:t>
      </w:r>
      <w:proofErr w:type="gramEnd"/>
      <w:r w:rsidRPr="001413B1">
        <w:rPr>
          <w:rFonts w:ascii="Arial" w:eastAsia="Times New Roman" w:hAnsi="Arial" w:cs="Arial"/>
          <w:color w:val="000000" w:themeColor="text1"/>
        </w:rPr>
        <w:t xml:space="preserve"> and followed-up in the </w:t>
      </w:r>
      <w:r w:rsidR="00201844" w:rsidRPr="001413B1">
        <w:rPr>
          <w:rFonts w:ascii="Arial" w:eastAsia="Times New Roman" w:hAnsi="Arial" w:cs="Arial"/>
          <w:color w:val="000000" w:themeColor="text1"/>
        </w:rPr>
        <w:t>CRFs and</w:t>
      </w:r>
      <w:r w:rsidRPr="001413B1">
        <w:rPr>
          <w:rFonts w:ascii="Arial" w:eastAsia="Times New Roman" w:hAnsi="Arial" w:cs="Arial"/>
          <w:color w:val="000000" w:themeColor="text1"/>
        </w:rPr>
        <w:t xml:space="preserve"> reported to the JRMO in accordance </w:t>
      </w:r>
      <w:r w:rsidR="00201844" w:rsidRPr="001413B1">
        <w:rPr>
          <w:rFonts w:ascii="Arial" w:eastAsia="Times New Roman" w:hAnsi="Arial" w:cs="Arial"/>
          <w:color w:val="000000" w:themeColor="text1"/>
        </w:rPr>
        <w:t>with</w:t>
      </w:r>
      <w:r w:rsidRPr="001413B1">
        <w:rPr>
          <w:rFonts w:ascii="Arial" w:eastAsia="Times New Roman" w:hAnsi="Arial" w:cs="Arial"/>
          <w:color w:val="000000" w:themeColor="text1"/>
        </w:rPr>
        <w:t xml:space="preserve"> </w:t>
      </w:r>
      <w:r w:rsidRPr="001413B1">
        <w:rPr>
          <w:rFonts w:ascii="Arial" w:eastAsia="Times New Roman" w:hAnsi="Arial" w:cs="Arial"/>
          <w:i/>
          <w:color w:val="000000" w:themeColor="text1"/>
        </w:rPr>
        <w:t>SOP 26a - Pharmacovigilance and safety reporting for sponsored ATIMPs/CTIMPs</w:t>
      </w:r>
      <w:r w:rsidRPr="001413B1">
        <w:rPr>
          <w:rFonts w:ascii="Arial" w:eastAsia="Times New Roman" w:hAnsi="Arial" w:cs="Arial"/>
          <w:color w:val="000000" w:themeColor="text1"/>
        </w:rPr>
        <w:t>.</w:t>
      </w:r>
    </w:p>
    <w:p w14:paraId="2A61FA67" w14:textId="2D1418CB" w:rsidR="001413B1" w:rsidRPr="001413B1" w:rsidRDefault="001413B1" w:rsidP="001413B1">
      <w:pPr>
        <w:framePr w:hSpace="180" w:wrap="around" w:vAnchor="text" w:hAnchor="text" w:xAlign="center" w:y="1"/>
        <w:numPr>
          <w:ilvl w:val="0"/>
          <w:numId w:val="8"/>
        </w:numPr>
        <w:spacing w:after="120" w:line="240" w:lineRule="auto"/>
        <w:ind w:left="453" w:hanging="357"/>
        <w:suppressOverlap/>
        <w:jc w:val="both"/>
        <w:rPr>
          <w:rFonts w:ascii="Arial" w:eastAsia="Times New Roman" w:hAnsi="Arial" w:cs="Arial"/>
          <w:color w:val="000000" w:themeColor="text1"/>
        </w:rPr>
      </w:pPr>
      <w:r w:rsidRPr="001413B1">
        <w:rPr>
          <w:rFonts w:ascii="Arial" w:eastAsia="Times New Roman" w:hAnsi="Arial" w:cs="Arial"/>
          <w:color w:val="000000" w:themeColor="text1"/>
        </w:rPr>
        <w:t>Any A</w:t>
      </w:r>
      <w:r w:rsidR="00E94615">
        <w:rPr>
          <w:rFonts w:ascii="Arial" w:eastAsia="Times New Roman" w:hAnsi="Arial" w:cs="Arial"/>
          <w:color w:val="000000" w:themeColor="text1"/>
        </w:rPr>
        <w:t xml:space="preserve">dverse </w:t>
      </w:r>
      <w:r w:rsidRPr="001413B1">
        <w:rPr>
          <w:rFonts w:ascii="Arial" w:eastAsia="Times New Roman" w:hAnsi="Arial" w:cs="Arial"/>
          <w:color w:val="000000" w:themeColor="text1"/>
        </w:rPr>
        <w:t>E</w:t>
      </w:r>
      <w:r w:rsidR="00E94615">
        <w:rPr>
          <w:rFonts w:ascii="Arial" w:eastAsia="Times New Roman" w:hAnsi="Arial" w:cs="Arial"/>
          <w:color w:val="000000" w:themeColor="text1"/>
        </w:rPr>
        <w:t>vents (AE)</w:t>
      </w:r>
      <w:r w:rsidRPr="001413B1">
        <w:rPr>
          <w:rFonts w:ascii="Arial" w:eastAsia="Times New Roman" w:hAnsi="Arial" w:cs="Arial"/>
          <w:color w:val="000000" w:themeColor="text1"/>
        </w:rPr>
        <w:t>/S</w:t>
      </w:r>
      <w:r w:rsidR="00E94615">
        <w:rPr>
          <w:rFonts w:ascii="Arial" w:eastAsia="Times New Roman" w:hAnsi="Arial" w:cs="Arial"/>
          <w:color w:val="000000" w:themeColor="text1"/>
        </w:rPr>
        <w:t>erious Adverse Event (SAE)</w:t>
      </w:r>
      <w:r w:rsidRPr="001413B1">
        <w:rPr>
          <w:rFonts w:ascii="Arial" w:eastAsia="Times New Roman" w:hAnsi="Arial" w:cs="Arial"/>
          <w:color w:val="000000" w:themeColor="text1"/>
        </w:rPr>
        <w:t xml:space="preserve"> have </w:t>
      </w:r>
      <w:proofErr w:type="gramStart"/>
      <w:r w:rsidRPr="001413B1">
        <w:rPr>
          <w:rFonts w:ascii="Arial" w:eastAsia="Times New Roman" w:hAnsi="Arial" w:cs="Arial"/>
          <w:color w:val="000000" w:themeColor="text1"/>
        </w:rPr>
        <w:t>been recorded</w:t>
      </w:r>
      <w:proofErr w:type="gramEnd"/>
      <w:r w:rsidRPr="001413B1">
        <w:rPr>
          <w:rFonts w:ascii="Arial" w:eastAsia="Times New Roman" w:hAnsi="Arial" w:cs="Arial"/>
          <w:color w:val="000000" w:themeColor="text1"/>
        </w:rPr>
        <w:t xml:space="preserve"> and followed-up in the CRFs and reported to the JRMO in the timeframe required.</w:t>
      </w:r>
    </w:p>
    <w:p w14:paraId="0BD01C63" w14:textId="77777777" w:rsidR="001413B1" w:rsidRPr="001413B1" w:rsidRDefault="001413B1" w:rsidP="001413B1">
      <w:pPr>
        <w:framePr w:hSpace="180" w:wrap="around" w:vAnchor="text" w:hAnchor="text" w:xAlign="center" w:y="1"/>
        <w:numPr>
          <w:ilvl w:val="0"/>
          <w:numId w:val="8"/>
        </w:numPr>
        <w:spacing w:after="120" w:line="240" w:lineRule="auto"/>
        <w:ind w:left="459"/>
        <w:suppressOverlap/>
        <w:jc w:val="both"/>
        <w:rPr>
          <w:rFonts w:ascii="Arial" w:eastAsia="Times New Roman" w:hAnsi="Arial" w:cs="Arial"/>
          <w:b/>
          <w:color w:val="000000" w:themeColor="text1"/>
        </w:rPr>
      </w:pPr>
      <w:r w:rsidRPr="001413B1">
        <w:rPr>
          <w:rFonts w:ascii="Arial" w:eastAsia="Times New Roman" w:hAnsi="Arial" w:cs="Arial"/>
          <w:color w:val="000000" w:themeColor="text1"/>
        </w:rPr>
        <w:t xml:space="preserve">Study specific equipment, devices, and software have </w:t>
      </w:r>
      <w:proofErr w:type="gramStart"/>
      <w:r w:rsidRPr="001413B1">
        <w:rPr>
          <w:rFonts w:ascii="Arial" w:eastAsia="Times New Roman" w:hAnsi="Arial" w:cs="Arial"/>
          <w:color w:val="000000" w:themeColor="text1"/>
        </w:rPr>
        <w:t>been validated/calibrated</w:t>
      </w:r>
      <w:proofErr w:type="gramEnd"/>
      <w:r w:rsidRPr="001413B1">
        <w:rPr>
          <w:rFonts w:ascii="Arial" w:eastAsia="Times New Roman" w:hAnsi="Arial" w:cs="Arial"/>
          <w:color w:val="000000" w:themeColor="text1"/>
        </w:rPr>
        <w:t xml:space="preserve"> and maintained.</w:t>
      </w:r>
    </w:p>
    <w:p w14:paraId="49DDAE36" w14:textId="77777777" w:rsidR="001413B1" w:rsidRPr="001413B1" w:rsidRDefault="001413B1" w:rsidP="001413B1">
      <w:pPr>
        <w:framePr w:hSpace="180" w:wrap="around" w:vAnchor="text" w:hAnchor="text" w:xAlign="center" w:y="1"/>
        <w:numPr>
          <w:ilvl w:val="0"/>
          <w:numId w:val="8"/>
        </w:numPr>
        <w:spacing w:after="120" w:line="240" w:lineRule="auto"/>
        <w:ind w:left="453" w:hanging="357"/>
        <w:suppressOverlap/>
        <w:jc w:val="both"/>
        <w:rPr>
          <w:rFonts w:ascii="Arial" w:eastAsia="Times New Roman" w:hAnsi="Arial" w:cs="Arial"/>
          <w:b/>
          <w:color w:val="000000" w:themeColor="text1"/>
        </w:rPr>
      </w:pPr>
      <w:r w:rsidRPr="001413B1">
        <w:rPr>
          <w:rFonts w:ascii="Arial" w:eastAsia="Times New Roman" w:hAnsi="Arial" w:cs="Arial"/>
          <w:color w:val="000000" w:themeColor="text1"/>
        </w:rPr>
        <w:t>The CI and PI have signed every version of the protocol.</w:t>
      </w:r>
    </w:p>
    <w:p w14:paraId="58711E34" w14:textId="7707FABC" w:rsidR="001413B1" w:rsidRPr="001413B1" w:rsidRDefault="001413B1" w:rsidP="001413B1">
      <w:pPr>
        <w:autoSpaceDE w:val="0"/>
        <w:autoSpaceDN w:val="0"/>
        <w:adjustRightInd w:val="0"/>
        <w:spacing w:after="0" w:line="240" w:lineRule="auto"/>
        <w:ind w:right="-24"/>
        <w:rPr>
          <w:rFonts w:ascii="Arial" w:eastAsia="Times New Roman" w:hAnsi="Arial" w:cs="Arial"/>
          <w:b/>
          <w:bCs/>
          <w:i/>
          <w:color w:val="000000" w:themeColor="text1"/>
        </w:rPr>
      </w:pPr>
      <w:r w:rsidRPr="001413B1">
        <w:rPr>
          <w:rFonts w:ascii="Arial" w:eastAsia="Times New Roman" w:hAnsi="Arial" w:cs="Arial"/>
          <w:color w:val="000000" w:themeColor="text1"/>
        </w:rPr>
        <w:t xml:space="preserve">Correct versions of study documents such as consent forms and GP letters have </w:t>
      </w:r>
      <w:proofErr w:type="gramStart"/>
      <w:r w:rsidRPr="001413B1">
        <w:rPr>
          <w:rFonts w:ascii="Arial" w:eastAsia="Times New Roman" w:hAnsi="Arial" w:cs="Arial"/>
          <w:color w:val="000000" w:themeColor="text1"/>
        </w:rPr>
        <w:t xml:space="preserve">been </w:t>
      </w:r>
      <w:r w:rsidR="00B905DB" w:rsidRPr="001413B1">
        <w:rPr>
          <w:rFonts w:ascii="Arial" w:eastAsia="Times New Roman" w:hAnsi="Arial" w:cs="Arial"/>
          <w:color w:val="000000" w:themeColor="text1"/>
        </w:rPr>
        <w:t>used</w:t>
      </w:r>
      <w:proofErr w:type="gramEnd"/>
      <w:r w:rsidR="00B905DB" w:rsidRPr="001413B1">
        <w:rPr>
          <w:rFonts w:ascii="Arial" w:eastAsia="Times New Roman" w:hAnsi="Arial" w:cs="Arial"/>
          <w:color w:val="000000" w:themeColor="text1"/>
        </w:rPr>
        <w:t xml:space="preserve"> and</w:t>
      </w:r>
      <w:r w:rsidRPr="001413B1">
        <w:rPr>
          <w:rFonts w:ascii="Arial" w:eastAsia="Times New Roman" w:hAnsi="Arial" w:cs="Arial"/>
          <w:color w:val="000000" w:themeColor="text1"/>
        </w:rPr>
        <w:t xml:space="preserve"> have been completed correctly.</w:t>
      </w:r>
    </w:p>
    <w:p w14:paraId="06A0851D"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color w:val="000000" w:themeColor="text1"/>
        </w:rPr>
      </w:pPr>
    </w:p>
    <w:p w14:paraId="571F634E" w14:textId="73C8ADCD" w:rsidR="001413B1" w:rsidRPr="001413B1" w:rsidRDefault="001413B1" w:rsidP="001413B1">
      <w:pPr>
        <w:autoSpaceDE w:val="0"/>
        <w:autoSpaceDN w:val="0"/>
        <w:adjustRightInd w:val="0"/>
        <w:spacing w:after="0" w:line="240" w:lineRule="auto"/>
        <w:ind w:right="-24"/>
        <w:rPr>
          <w:rFonts w:ascii="Arial" w:eastAsia="Times New Roman" w:hAnsi="Arial" w:cs="Arial"/>
          <w:bCs/>
          <w:i/>
          <w:color w:val="000000" w:themeColor="text1"/>
        </w:rPr>
      </w:pPr>
      <w:r w:rsidRPr="001413B1">
        <w:rPr>
          <w:rFonts w:ascii="Arial" w:eastAsia="Times New Roman" w:hAnsi="Arial" w:cs="Arial"/>
          <w:b/>
          <w:color w:val="000000" w:themeColor="text1"/>
        </w:rPr>
        <w:t>The</w:t>
      </w:r>
      <w:r w:rsidRPr="001413B1">
        <w:rPr>
          <w:rFonts w:ascii="Arial" w:eastAsia="Times New Roman" w:hAnsi="Arial" w:cs="Arial"/>
          <w:b/>
          <w:bCs/>
          <w:color w:val="000000" w:themeColor="text1"/>
        </w:rPr>
        <w:t xml:space="preserve"> SDV plan for this study is as follows:</w:t>
      </w:r>
      <w:r w:rsidRPr="001413B1">
        <w:rPr>
          <w:rFonts w:ascii="Arial" w:eastAsia="Times New Roman" w:hAnsi="Arial" w:cs="Arial"/>
          <w:b/>
          <w:bCs/>
          <w:i/>
          <w:color w:val="000000" w:themeColor="text1"/>
        </w:rPr>
        <w:t xml:space="preserve"> </w:t>
      </w:r>
      <w:r w:rsidRPr="001413B1">
        <w:rPr>
          <w:rFonts w:ascii="Arial" w:eastAsia="Times New Roman" w:hAnsi="Arial" w:cs="Arial"/>
          <w:bCs/>
          <w:i/>
          <w:color w:val="000000" w:themeColor="text1"/>
          <w:highlight w:val="yellow"/>
        </w:rPr>
        <w:t xml:space="preserve">Indicate what source data will </w:t>
      </w:r>
      <w:proofErr w:type="gramStart"/>
      <w:r w:rsidRPr="001413B1">
        <w:rPr>
          <w:rFonts w:ascii="Arial" w:eastAsia="Times New Roman" w:hAnsi="Arial" w:cs="Arial"/>
          <w:bCs/>
          <w:i/>
          <w:color w:val="000000" w:themeColor="text1"/>
          <w:highlight w:val="yellow"/>
        </w:rPr>
        <w:t>be reviewed</w:t>
      </w:r>
      <w:proofErr w:type="gramEnd"/>
      <w:r w:rsidRPr="001413B1">
        <w:rPr>
          <w:rFonts w:ascii="Arial" w:eastAsia="Times New Roman" w:hAnsi="Arial" w:cs="Arial"/>
          <w:bCs/>
          <w:i/>
          <w:color w:val="000000" w:themeColor="text1"/>
          <w:highlight w:val="yellow"/>
        </w:rPr>
        <w:t xml:space="preserve">, the %, and list key data to be used. Reference any checklists to </w:t>
      </w:r>
      <w:proofErr w:type="gramStart"/>
      <w:r w:rsidRPr="001413B1">
        <w:rPr>
          <w:rFonts w:ascii="Arial" w:eastAsia="Times New Roman" w:hAnsi="Arial" w:cs="Arial"/>
          <w:bCs/>
          <w:i/>
          <w:color w:val="000000" w:themeColor="text1"/>
          <w:highlight w:val="yellow"/>
        </w:rPr>
        <w:t>be used</w:t>
      </w:r>
      <w:proofErr w:type="gramEnd"/>
      <w:r w:rsidRPr="001413B1">
        <w:rPr>
          <w:rFonts w:ascii="Arial" w:eastAsia="Times New Roman" w:hAnsi="Arial" w:cs="Arial"/>
          <w:bCs/>
          <w:i/>
          <w:color w:val="000000" w:themeColor="text1"/>
        </w:rPr>
        <w:t xml:space="preserve">. </w:t>
      </w:r>
      <w:r w:rsidRPr="001413B1">
        <w:rPr>
          <w:rFonts w:ascii="Arial" w:eastAsia="Times New Roman" w:hAnsi="Arial" w:cs="Arial"/>
          <w:bCs/>
          <w:color w:val="000000" w:themeColor="text1"/>
        </w:rPr>
        <w:t xml:space="preserve">A list of source data </w:t>
      </w:r>
      <w:proofErr w:type="gramStart"/>
      <w:r w:rsidRPr="001413B1">
        <w:rPr>
          <w:rFonts w:ascii="Arial" w:eastAsia="Times New Roman" w:hAnsi="Arial" w:cs="Arial"/>
          <w:bCs/>
          <w:color w:val="000000" w:themeColor="text1"/>
        </w:rPr>
        <w:t>is found</w:t>
      </w:r>
      <w:proofErr w:type="gramEnd"/>
      <w:r w:rsidRPr="001413B1">
        <w:rPr>
          <w:rFonts w:ascii="Arial" w:eastAsia="Times New Roman" w:hAnsi="Arial" w:cs="Arial"/>
          <w:bCs/>
          <w:color w:val="000000" w:themeColor="text1"/>
        </w:rPr>
        <w:t xml:space="preserve"> in the ISF. </w:t>
      </w:r>
    </w:p>
    <w:p w14:paraId="6A3182E5"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bCs/>
          <w:i/>
          <w:color w:val="000000" w:themeColor="text1"/>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4124"/>
      </w:tblGrid>
      <w:tr w:rsidR="00F45E82" w:rsidRPr="001413B1" w14:paraId="4A4B38FF" w14:textId="77777777" w:rsidTr="001553DD">
        <w:tc>
          <w:tcPr>
            <w:tcW w:w="3095" w:type="dxa"/>
            <w:shd w:val="clear" w:color="auto" w:fill="auto"/>
          </w:tcPr>
          <w:p w14:paraId="08778A0C"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bCs/>
                <w:color w:val="000000" w:themeColor="text1"/>
              </w:rPr>
            </w:pPr>
            <w:r w:rsidRPr="001413B1">
              <w:rPr>
                <w:rFonts w:ascii="Arial" w:eastAsia="Times New Roman" w:hAnsi="Arial" w:cs="Arial"/>
                <w:b/>
                <w:bCs/>
                <w:color w:val="000000" w:themeColor="text1"/>
              </w:rPr>
              <w:t xml:space="preserve">Source Data Monitoring </w:t>
            </w:r>
          </w:p>
        </w:tc>
        <w:tc>
          <w:tcPr>
            <w:tcW w:w="3095" w:type="dxa"/>
            <w:shd w:val="clear" w:color="auto" w:fill="auto"/>
          </w:tcPr>
          <w:p w14:paraId="6CF7B5B0"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bCs/>
                <w:color w:val="000000" w:themeColor="text1"/>
              </w:rPr>
            </w:pPr>
            <w:r w:rsidRPr="001413B1">
              <w:rPr>
                <w:rFonts w:ascii="Arial" w:eastAsia="Times New Roman" w:hAnsi="Arial" w:cs="Arial"/>
                <w:b/>
                <w:bCs/>
                <w:color w:val="000000" w:themeColor="text1"/>
              </w:rPr>
              <w:t>Amount</w:t>
            </w:r>
          </w:p>
        </w:tc>
        <w:tc>
          <w:tcPr>
            <w:tcW w:w="4124" w:type="dxa"/>
            <w:shd w:val="clear" w:color="auto" w:fill="auto"/>
          </w:tcPr>
          <w:p w14:paraId="76021E24"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bCs/>
                <w:color w:val="000000" w:themeColor="text1"/>
              </w:rPr>
            </w:pPr>
            <w:r w:rsidRPr="001413B1">
              <w:rPr>
                <w:rFonts w:ascii="Arial" w:eastAsia="Times New Roman" w:hAnsi="Arial" w:cs="Arial"/>
                <w:b/>
                <w:bCs/>
                <w:color w:val="000000" w:themeColor="text1"/>
              </w:rPr>
              <w:t>Comment/Guidance</w:t>
            </w:r>
          </w:p>
        </w:tc>
      </w:tr>
      <w:tr w:rsidR="00F45E82" w:rsidRPr="001413B1" w14:paraId="687298DB" w14:textId="77777777" w:rsidTr="001553DD">
        <w:tc>
          <w:tcPr>
            <w:tcW w:w="3095" w:type="dxa"/>
            <w:shd w:val="clear" w:color="auto" w:fill="auto"/>
          </w:tcPr>
          <w:p w14:paraId="42D67A75"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bCs/>
                <w:color w:val="000000" w:themeColor="text1"/>
              </w:rPr>
            </w:pPr>
            <w:r w:rsidRPr="001413B1">
              <w:rPr>
                <w:rFonts w:ascii="Arial" w:eastAsia="Times New Roman" w:hAnsi="Arial" w:cs="Arial"/>
                <w:b/>
                <w:bCs/>
                <w:color w:val="000000" w:themeColor="text1"/>
              </w:rPr>
              <w:t>Consent Forms/process</w:t>
            </w:r>
          </w:p>
        </w:tc>
        <w:tc>
          <w:tcPr>
            <w:tcW w:w="3095" w:type="dxa"/>
            <w:shd w:val="clear" w:color="auto" w:fill="auto"/>
          </w:tcPr>
          <w:p w14:paraId="3924C2F4"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rPr>
              <w:t xml:space="preserve">100% For all subjects on the </w:t>
            </w:r>
          </w:p>
          <w:p w14:paraId="5257EC6C"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rPr>
              <w:t>screening log</w:t>
            </w:r>
          </w:p>
        </w:tc>
        <w:tc>
          <w:tcPr>
            <w:tcW w:w="4124" w:type="dxa"/>
            <w:shd w:val="clear" w:color="auto" w:fill="auto"/>
          </w:tcPr>
          <w:p w14:paraId="1215C6A6"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rPr>
              <w:t xml:space="preserve">Request source notes from sites to review the documented consent process. </w:t>
            </w:r>
          </w:p>
        </w:tc>
      </w:tr>
      <w:tr w:rsidR="00F45E82" w:rsidRPr="001413B1" w14:paraId="7C3D9720" w14:textId="77777777" w:rsidTr="001553DD">
        <w:tc>
          <w:tcPr>
            <w:tcW w:w="3095" w:type="dxa"/>
            <w:shd w:val="clear" w:color="auto" w:fill="auto"/>
          </w:tcPr>
          <w:p w14:paraId="0F5EFF80"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bCs/>
                <w:color w:val="000000" w:themeColor="text1"/>
              </w:rPr>
            </w:pPr>
            <w:r w:rsidRPr="001413B1">
              <w:rPr>
                <w:rFonts w:ascii="Arial" w:eastAsia="Times New Roman" w:hAnsi="Arial" w:cs="Arial"/>
                <w:b/>
                <w:bCs/>
                <w:color w:val="000000" w:themeColor="text1"/>
              </w:rPr>
              <w:t>Eligibility</w:t>
            </w:r>
          </w:p>
        </w:tc>
        <w:tc>
          <w:tcPr>
            <w:tcW w:w="3095" w:type="dxa"/>
            <w:shd w:val="clear" w:color="auto" w:fill="auto"/>
          </w:tcPr>
          <w:p w14:paraId="4A7C813B"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rPr>
              <w:t xml:space="preserve">100% of subjects </w:t>
            </w:r>
            <w:r w:rsidRPr="001413B1">
              <w:rPr>
                <w:rFonts w:ascii="Arial" w:eastAsia="Times New Roman" w:hAnsi="Arial" w:cs="Arial"/>
                <w:bCs/>
                <w:color w:val="000000" w:themeColor="text1"/>
                <w:highlight w:val="yellow"/>
              </w:rPr>
              <w:t>enrolled/randomised</w:t>
            </w:r>
            <w:r w:rsidRPr="001413B1">
              <w:rPr>
                <w:rFonts w:ascii="Arial" w:eastAsia="Times New Roman" w:hAnsi="Arial" w:cs="Arial"/>
                <w:bCs/>
                <w:color w:val="000000" w:themeColor="text1"/>
              </w:rPr>
              <w:t xml:space="preserve"> </w:t>
            </w:r>
          </w:p>
          <w:p w14:paraId="257682F6" w14:textId="4DF1B262"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rPr>
              <w:t>(</w:t>
            </w:r>
            <w:r w:rsidR="00B905DB" w:rsidRPr="001413B1">
              <w:rPr>
                <w:rFonts w:ascii="Arial" w:eastAsia="Times New Roman" w:hAnsi="Arial" w:cs="Arial"/>
                <w:bCs/>
                <w:color w:val="000000" w:themeColor="text1"/>
              </w:rPr>
              <w:t>Not</w:t>
            </w:r>
            <w:r w:rsidRPr="001413B1">
              <w:rPr>
                <w:rFonts w:ascii="Arial" w:eastAsia="Times New Roman" w:hAnsi="Arial" w:cs="Arial"/>
                <w:bCs/>
                <w:color w:val="000000" w:themeColor="text1"/>
              </w:rPr>
              <w:t xml:space="preserve"> for screen fails)</w:t>
            </w:r>
          </w:p>
        </w:tc>
        <w:tc>
          <w:tcPr>
            <w:tcW w:w="4124" w:type="dxa"/>
            <w:shd w:val="clear" w:color="auto" w:fill="auto"/>
          </w:tcPr>
          <w:p w14:paraId="4E8AD8A1"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rPr>
              <w:t xml:space="preserve">Request source notes to review the documented consent process. </w:t>
            </w:r>
          </w:p>
          <w:p w14:paraId="3FA57A58"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p>
          <w:p w14:paraId="4A536459" w14:textId="4C553A09" w:rsidR="001413B1" w:rsidRPr="001413B1" w:rsidRDefault="001413B1" w:rsidP="001413B1">
            <w:pPr>
              <w:autoSpaceDE w:val="0"/>
              <w:autoSpaceDN w:val="0"/>
              <w:adjustRightInd w:val="0"/>
              <w:spacing w:after="0" w:line="240" w:lineRule="auto"/>
              <w:ind w:right="-24"/>
              <w:rPr>
                <w:rFonts w:ascii="Arial" w:eastAsia="Times New Roman" w:hAnsi="Arial" w:cs="Arial"/>
                <w:bCs/>
                <w:i/>
                <w:color w:val="000000" w:themeColor="text1"/>
              </w:rPr>
            </w:pPr>
            <w:r w:rsidRPr="001413B1">
              <w:rPr>
                <w:rFonts w:ascii="Arial" w:eastAsia="Times New Roman" w:hAnsi="Arial" w:cs="Arial"/>
                <w:bCs/>
                <w:i/>
                <w:color w:val="000000" w:themeColor="text1"/>
              </w:rPr>
              <w:t>Phase 1 Healthy Volunteer studies only:  check ID participant (</w:t>
            </w:r>
            <w:r w:rsidR="00B905DB" w:rsidRPr="001413B1">
              <w:rPr>
                <w:rFonts w:ascii="Arial" w:eastAsia="Times New Roman" w:hAnsi="Arial" w:cs="Arial"/>
                <w:bCs/>
                <w:i/>
                <w:color w:val="000000" w:themeColor="text1"/>
              </w:rPr>
              <w:t>i.e.,</w:t>
            </w:r>
            <w:r w:rsidRPr="001413B1">
              <w:rPr>
                <w:rFonts w:ascii="Arial" w:eastAsia="Times New Roman" w:hAnsi="Arial" w:cs="Arial"/>
                <w:bCs/>
                <w:i/>
                <w:color w:val="000000" w:themeColor="text1"/>
              </w:rPr>
              <w:t xml:space="preserve"> passport as ID not verified in the medical notes). Also check whether GP has contacted re. healthy volunteers medical history to confirm eligibility (as no medical notes)</w:t>
            </w:r>
          </w:p>
        </w:tc>
      </w:tr>
      <w:tr w:rsidR="00F45E82" w:rsidRPr="001413B1" w14:paraId="21A41146" w14:textId="77777777" w:rsidTr="001553DD">
        <w:tc>
          <w:tcPr>
            <w:tcW w:w="3095" w:type="dxa"/>
            <w:shd w:val="clear" w:color="auto" w:fill="auto"/>
          </w:tcPr>
          <w:p w14:paraId="61DB9CEF"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bCs/>
                <w:color w:val="000000" w:themeColor="text1"/>
              </w:rPr>
            </w:pPr>
            <w:r w:rsidRPr="001413B1">
              <w:rPr>
                <w:rFonts w:ascii="Arial" w:eastAsia="Times New Roman" w:hAnsi="Arial" w:cs="Arial"/>
                <w:b/>
                <w:bCs/>
                <w:color w:val="000000" w:themeColor="text1"/>
              </w:rPr>
              <w:t>Safety Reporting</w:t>
            </w:r>
          </w:p>
        </w:tc>
        <w:tc>
          <w:tcPr>
            <w:tcW w:w="3095" w:type="dxa"/>
            <w:shd w:val="clear" w:color="auto" w:fill="auto"/>
          </w:tcPr>
          <w:p w14:paraId="412075D5" w14:textId="386616BA"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highlight w:val="yellow"/>
              </w:rPr>
              <w:t>For all / 10%</w:t>
            </w:r>
            <w:r w:rsidRPr="001413B1">
              <w:rPr>
                <w:rFonts w:ascii="Arial" w:eastAsia="Times New Roman" w:hAnsi="Arial" w:cs="Arial"/>
                <w:bCs/>
                <w:color w:val="000000" w:themeColor="text1"/>
              </w:rPr>
              <w:t xml:space="preserve"> SAE and all </w:t>
            </w:r>
            <w:r w:rsidRPr="001413B1">
              <w:rPr>
                <w:rFonts w:ascii="Arial" w:eastAsia="Calibri" w:hAnsi="Arial" w:cs="Arial"/>
                <w:color w:val="000000" w:themeColor="text1"/>
              </w:rPr>
              <w:t>Suspected Unexpected Serious Adverse Reaction</w:t>
            </w:r>
            <w:r w:rsidRPr="001413B1">
              <w:rPr>
                <w:rFonts w:ascii="Arial" w:eastAsia="Times New Roman" w:hAnsi="Arial" w:cs="Arial"/>
                <w:bCs/>
                <w:color w:val="000000" w:themeColor="text1"/>
              </w:rPr>
              <w:t xml:space="preserve"> (SUSAR) perform SDV to ensure presence of full and accurate source data </w:t>
            </w:r>
          </w:p>
          <w:p w14:paraId="155553A2" w14:textId="77777777" w:rsidR="001413B1" w:rsidRPr="001413B1" w:rsidDel="0064782B" w:rsidRDefault="001413B1" w:rsidP="001413B1">
            <w:pPr>
              <w:autoSpaceDE w:val="0"/>
              <w:autoSpaceDN w:val="0"/>
              <w:adjustRightInd w:val="0"/>
              <w:spacing w:after="0" w:line="240" w:lineRule="auto"/>
              <w:ind w:right="-24"/>
              <w:rPr>
                <w:rFonts w:ascii="Arial" w:eastAsia="Times New Roman" w:hAnsi="Arial" w:cs="Arial"/>
                <w:bCs/>
                <w:color w:val="000000" w:themeColor="text1"/>
              </w:rPr>
            </w:pPr>
          </w:p>
        </w:tc>
        <w:tc>
          <w:tcPr>
            <w:tcW w:w="4124" w:type="dxa"/>
            <w:shd w:val="clear" w:color="auto" w:fill="auto"/>
          </w:tcPr>
          <w:p w14:paraId="05762CDF"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rPr>
              <w:t>Ensure SAE/SUSAR forms, Case Report Forms and Source are consistent.</w:t>
            </w:r>
          </w:p>
        </w:tc>
      </w:tr>
      <w:tr w:rsidR="00F45E82" w:rsidRPr="001413B1" w14:paraId="34CEBF5D" w14:textId="77777777" w:rsidTr="001553DD">
        <w:tc>
          <w:tcPr>
            <w:tcW w:w="3095" w:type="dxa"/>
            <w:shd w:val="clear" w:color="auto" w:fill="auto"/>
          </w:tcPr>
          <w:p w14:paraId="2E376EFE"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bCs/>
                <w:color w:val="000000" w:themeColor="text1"/>
              </w:rPr>
            </w:pPr>
            <w:r w:rsidRPr="001413B1">
              <w:rPr>
                <w:rFonts w:ascii="Arial" w:eastAsia="Times New Roman" w:hAnsi="Arial" w:cs="Arial"/>
                <w:b/>
                <w:bCs/>
                <w:color w:val="000000" w:themeColor="text1"/>
              </w:rPr>
              <w:t>End point or outcome data</w:t>
            </w:r>
          </w:p>
        </w:tc>
        <w:tc>
          <w:tcPr>
            <w:tcW w:w="3095" w:type="dxa"/>
            <w:shd w:val="clear" w:color="auto" w:fill="auto"/>
          </w:tcPr>
          <w:p w14:paraId="1FA9C178"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highlight w:val="yellow"/>
              </w:rPr>
            </w:pPr>
            <w:r w:rsidRPr="001413B1">
              <w:rPr>
                <w:rFonts w:ascii="Arial" w:eastAsia="Times New Roman" w:hAnsi="Arial" w:cs="Arial"/>
                <w:bCs/>
                <w:color w:val="000000" w:themeColor="text1"/>
                <w:highlight w:val="yellow"/>
              </w:rPr>
              <w:t>Insert % amount</w:t>
            </w:r>
          </w:p>
        </w:tc>
        <w:tc>
          <w:tcPr>
            <w:tcW w:w="4124" w:type="dxa"/>
            <w:shd w:val="clear" w:color="auto" w:fill="auto"/>
          </w:tcPr>
          <w:p w14:paraId="4E6FDF1A"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highlight w:val="yellow"/>
              </w:rPr>
            </w:pPr>
            <w:r w:rsidRPr="001413B1">
              <w:rPr>
                <w:rFonts w:ascii="Arial" w:eastAsia="Times New Roman" w:hAnsi="Arial" w:cs="Arial"/>
                <w:bCs/>
                <w:color w:val="000000" w:themeColor="text1"/>
                <w:highlight w:val="yellow"/>
              </w:rPr>
              <w:t>Insert what the End Point or Outcome data points for this study are</w:t>
            </w:r>
          </w:p>
        </w:tc>
      </w:tr>
      <w:tr w:rsidR="00F45E82" w:rsidRPr="001413B1" w14:paraId="1185D9AB" w14:textId="77777777" w:rsidTr="001553DD">
        <w:trPr>
          <w:trHeight w:val="724"/>
        </w:trPr>
        <w:tc>
          <w:tcPr>
            <w:tcW w:w="3095" w:type="dxa"/>
            <w:shd w:val="clear" w:color="auto" w:fill="auto"/>
          </w:tcPr>
          <w:p w14:paraId="7A90213B"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bCs/>
                <w:color w:val="000000" w:themeColor="text1"/>
              </w:rPr>
            </w:pPr>
            <w:r w:rsidRPr="001413B1">
              <w:rPr>
                <w:rFonts w:ascii="Arial" w:eastAsia="Times New Roman" w:hAnsi="Arial" w:cs="Arial"/>
                <w:b/>
                <w:bCs/>
                <w:color w:val="000000" w:themeColor="text1"/>
              </w:rPr>
              <w:t>CRF/Visits ( all visits)</w:t>
            </w:r>
          </w:p>
        </w:tc>
        <w:tc>
          <w:tcPr>
            <w:tcW w:w="3095" w:type="dxa"/>
            <w:shd w:val="clear" w:color="auto" w:fill="auto"/>
          </w:tcPr>
          <w:p w14:paraId="0657DB75"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rPr>
              <w:t xml:space="preserve">For </w:t>
            </w:r>
            <w:r w:rsidRPr="001413B1">
              <w:rPr>
                <w:rFonts w:ascii="Arial" w:eastAsia="Times New Roman" w:hAnsi="Arial" w:cs="Arial"/>
                <w:bCs/>
                <w:color w:val="000000" w:themeColor="text1"/>
                <w:highlight w:val="yellow"/>
              </w:rPr>
              <w:t>10%</w:t>
            </w:r>
            <w:r w:rsidRPr="001413B1">
              <w:rPr>
                <w:rFonts w:ascii="Arial" w:eastAsia="Times New Roman" w:hAnsi="Arial" w:cs="Arial"/>
                <w:bCs/>
                <w:color w:val="000000" w:themeColor="text1"/>
              </w:rPr>
              <w:t xml:space="preserve"> of the subject sample, for each subject review the complete CRF.</w:t>
            </w:r>
          </w:p>
          <w:p w14:paraId="738AD744"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p>
          <w:p w14:paraId="30713BA6" w14:textId="3F82AD4B"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highlight w:val="yellow"/>
              </w:rPr>
            </w:pPr>
            <w:r w:rsidRPr="001413B1">
              <w:rPr>
                <w:rFonts w:ascii="Arial" w:eastAsia="Times New Roman" w:hAnsi="Arial" w:cs="Arial"/>
                <w:bCs/>
                <w:color w:val="000000" w:themeColor="text1"/>
                <w:highlight w:val="yellow"/>
              </w:rPr>
              <w:t xml:space="preserve">Specify : study specific documents </w:t>
            </w:r>
            <w:r w:rsidR="00B905DB" w:rsidRPr="001413B1">
              <w:rPr>
                <w:rFonts w:ascii="Arial" w:eastAsia="Times New Roman" w:hAnsi="Arial" w:cs="Arial"/>
                <w:bCs/>
                <w:color w:val="000000" w:themeColor="text1"/>
                <w:highlight w:val="yellow"/>
              </w:rPr>
              <w:t>i.e.,</w:t>
            </w:r>
            <w:r w:rsidRPr="001413B1">
              <w:rPr>
                <w:rFonts w:ascii="Arial" w:eastAsia="Times New Roman" w:hAnsi="Arial" w:cs="Arial"/>
                <w:bCs/>
                <w:color w:val="000000" w:themeColor="text1"/>
                <w:highlight w:val="yellow"/>
              </w:rPr>
              <w:t xml:space="preserve"> Quality of life questionnaires and</w:t>
            </w:r>
          </w:p>
          <w:p w14:paraId="030A112C"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highlight w:val="yellow"/>
              </w:rPr>
              <w:t>Patient diaries</w:t>
            </w:r>
            <w:r w:rsidRPr="001413B1">
              <w:rPr>
                <w:rFonts w:ascii="Arial" w:eastAsia="Times New Roman" w:hAnsi="Arial" w:cs="Arial"/>
                <w:bCs/>
                <w:color w:val="000000" w:themeColor="text1"/>
              </w:rPr>
              <w:t xml:space="preserve"> </w:t>
            </w:r>
          </w:p>
          <w:p w14:paraId="34416B80"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p>
          <w:p w14:paraId="4CC5CEEA"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rPr>
              <w:t xml:space="preserve">This includes all source data for identification of adverse events. Ensure all recorded events have appropriate source data. Ensure all events </w:t>
            </w:r>
            <w:proofErr w:type="gramStart"/>
            <w:r w:rsidRPr="001413B1">
              <w:rPr>
                <w:rFonts w:ascii="Arial" w:eastAsia="Times New Roman" w:hAnsi="Arial" w:cs="Arial"/>
                <w:bCs/>
                <w:color w:val="000000" w:themeColor="text1"/>
              </w:rPr>
              <w:t>are recorded</w:t>
            </w:r>
            <w:proofErr w:type="gramEnd"/>
            <w:r w:rsidRPr="001413B1">
              <w:rPr>
                <w:rFonts w:ascii="Arial" w:eastAsia="Times New Roman" w:hAnsi="Arial" w:cs="Arial"/>
                <w:bCs/>
                <w:color w:val="000000" w:themeColor="text1"/>
              </w:rPr>
              <w:t xml:space="preserve"> and assessed.</w:t>
            </w:r>
          </w:p>
          <w:p w14:paraId="5B9FC770"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p>
          <w:p w14:paraId="1BB30B20"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rPr>
              <w:t xml:space="preserve">Note a minimum of </w:t>
            </w:r>
            <w:proofErr w:type="gramStart"/>
            <w:r w:rsidRPr="001413B1">
              <w:rPr>
                <w:rFonts w:ascii="Arial" w:eastAsia="Times New Roman" w:hAnsi="Arial" w:cs="Arial"/>
                <w:bCs/>
                <w:color w:val="000000" w:themeColor="text1"/>
              </w:rPr>
              <w:t>1</w:t>
            </w:r>
            <w:proofErr w:type="gramEnd"/>
            <w:r w:rsidRPr="001413B1">
              <w:rPr>
                <w:rFonts w:ascii="Arial" w:eastAsia="Times New Roman" w:hAnsi="Arial" w:cs="Arial"/>
                <w:bCs/>
                <w:color w:val="000000" w:themeColor="text1"/>
              </w:rPr>
              <w:t xml:space="preserve"> subject-per site.</w:t>
            </w:r>
          </w:p>
        </w:tc>
        <w:tc>
          <w:tcPr>
            <w:tcW w:w="4124" w:type="dxa"/>
            <w:shd w:val="clear" w:color="auto" w:fill="auto"/>
          </w:tcPr>
          <w:p w14:paraId="3EBE92A2"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rPr>
              <w:t xml:space="preserve">This can </w:t>
            </w:r>
            <w:proofErr w:type="gramStart"/>
            <w:r w:rsidRPr="001413B1">
              <w:rPr>
                <w:rFonts w:ascii="Arial" w:eastAsia="Times New Roman" w:hAnsi="Arial" w:cs="Arial"/>
                <w:bCs/>
                <w:color w:val="000000" w:themeColor="text1"/>
              </w:rPr>
              <w:t>be completed</w:t>
            </w:r>
            <w:proofErr w:type="gramEnd"/>
            <w:r w:rsidRPr="001413B1">
              <w:rPr>
                <w:rFonts w:ascii="Arial" w:eastAsia="Times New Roman" w:hAnsi="Arial" w:cs="Arial"/>
                <w:bCs/>
                <w:color w:val="000000" w:themeColor="text1"/>
              </w:rPr>
              <w:t xml:space="preserve"> over a number of Monitoring visits. </w:t>
            </w:r>
          </w:p>
          <w:p w14:paraId="300C19AF"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highlight w:val="yellow"/>
              </w:rPr>
              <w:t>(Including printed reports with clinical significance assessment</w:t>
            </w:r>
            <w:r w:rsidRPr="001413B1">
              <w:rPr>
                <w:rFonts w:ascii="Arial" w:eastAsia="Times New Roman" w:hAnsi="Arial" w:cs="Arial"/>
                <w:bCs/>
                <w:color w:val="000000" w:themeColor="text1"/>
              </w:rPr>
              <w:t>.</w:t>
            </w:r>
          </w:p>
          <w:p w14:paraId="5B421754"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rPr>
              <w:t xml:space="preserve">Are any study specific documents used as per </w:t>
            </w:r>
            <w:r w:rsidRPr="001413B1">
              <w:rPr>
                <w:rFonts w:ascii="Arial" w:eastAsia="Calibri" w:hAnsi="Arial" w:cs="Arial"/>
                <w:color w:val="000000" w:themeColor="text1"/>
              </w:rPr>
              <w:t>Research Ethics Committee (</w:t>
            </w:r>
            <w:r w:rsidRPr="001413B1">
              <w:rPr>
                <w:rFonts w:ascii="Arial" w:eastAsia="Times New Roman" w:hAnsi="Arial" w:cs="Arial"/>
                <w:bCs/>
                <w:color w:val="000000" w:themeColor="text1"/>
              </w:rPr>
              <w:t>REC) approval letter / amendments?</w:t>
            </w:r>
          </w:p>
        </w:tc>
      </w:tr>
      <w:tr w:rsidR="00F45E82" w:rsidRPr="001413B1" w14:paraId="54DCF52F" w14:textId="77777777" w:rsidTr="001553DD">
        <w:trPr>
          <w:trHeight w:val="724"/>
        </w:trPr>
        <w:tc>
          <w:tcPr>
            <w:tcW w:w="3095" w:type="dxa"/>
            <w:shd w:val="clear" w:color="auto" w:fill="auto"/>
          </w:tcPr>
          <w:p w14:paraId="56FC3B07"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bCs/>
                <w:color w:val="000000" w:themeColor="text1"/>
              </w:rPr>
            </w:pPr>
            <w:r w:rsidRPr="001413B1">
              <w:rPr>
                <w:rFonts w:ascii="Arial" w:eastAsia="Times New Roman" w:hAnsi="Arial" w:cs="Arial"/>
                <w:b/>
                <w:bCs/>
                <w:color w:val="000000" w:themeColor="text1"/>
              </w:rPr>
              <w:t>Computer Systems</w:t>
            </w:r>
          </w:p>
        </w:tc>
        <w:tc>
          <w:tcPr>
            <w:tcW w:w="3095" w:type="dxa"/>
            <w:shd w:val="clear" w:color="auto" w:fill="auto"/>
          </w:tcPr>
          <w:p w14:paraId="25716771"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highlight w:val="yellow"/>
              </w:rPr>
              <w:t>List computer systems here:</w:t>
            </w:r>
            <w:r w:rsidRPr="001413B1">
              <w:rPr>
                <w:rFonts w:ascii="Arial" w:eastAsia="Times New Roman" w:hAnsi="Arial" w:cs="Arial"/>
                <w:bCs/>
                <w:color w:val="000000" w:themeColor="text1"/>
              </w:rPr>
              <w:t xml:space="preserve"> </w:t>
            </w:r>
          </w:p>
        </w:tc>
        <w:tc>
          <w:tcPr>
            <w:tcW w:w="4124" w:type="dxa"/>
            <w:shd w:val="clear" w:color="auto" w:fill="auto"/>
          </w:tcPr>
          <w:p w14:paraId="0A9A231C"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rPr>
              <w:t>Consider if there are any support department (imaging/pharmacy/pathology)</w:t>
            </w:r>
          </w:p>
          <w:p w14:paraId="5641A078"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bCs/>
                <w:color w:val="000000" w:themeColor="text1"/>
              </w:rPr>
            </w:pPr>
            <w:r w:rsidRPr="001413B1">
              <w:rPr>
                <w:rFonts w:ascii="Arial" w:eastAsia="Times New Roman" w:hAnsi="Arial" w:cs="Arial"/>
                <w:bCs/>
                <w:color w:val="000000" w:themeColor="text1"/>
              </w:rPr>
              <w:t>Computer systems have been verified that are central for primary end points, data integrity or patient safety</w:t>
            </w:r>
            <w:proofErr w:type="gramStart"/>
            <w:r w:rsidRPr="001413B1">
              <w:rPr>
                <w:rFonts w:ascii="Arial" w:eastAsia="Times New Roman" w:hAnsi="Arial" w:cs="Arial"/>
                <w:bCs/>
                <w:color w:val="000000" w:themeColor="text1"/>
              </w:rPr>
              <w:t xml:space="preserve">. </w:t>
            </w:r>
            <w:r w:rsidRPr="001413B1">
              <w:rPr>
                <w:rFonts w:ascii="Arial" w:eastAsia="Times New Roman" w:hAnsi="Arial" w:cs="Arial"/>
                <w:b/>
                <w:bCs/>
                <w:color w:val="000000" w:themeColor="text1"/>
              </w:rPr>
              <w:t xml:space="preserve"> </w:t>
            </w:r>
            <w:proofErr w:type="gramEnd"/>
          </w:p>
          <w:p w14:paraId="2EB5F762"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bCs/>
                <w:color w:val="000000" w:themeColor="text1"/>
              </w:rPr>
            </w:pPr>
          </w:p>
          <w:p w14:paraId="15E031A3"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rPr>
              <w:t>Systems used to transfer images or data across sites.</w:t>
            </w:r>
          </w:p>
        </w:tc>
      </w:tr>
    </w:tbl>
    <w:p w14:paraId="3BB6E40A"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bCs/>
          <w:color w:val="000000" w:themeColor="text1"/>
        </w:rPr>
      </w:pPr>
    </w:p>
    <w:p w14:paraId="725736E9"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bCs/>
          <w:color w:val="000000" w:themeColor="text1"/>
        </w:rPr>
      </w:pPr>
    </w:p>
    <w:p w14:paraId="16E27C56"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bCs/>
          <w:color w:val="000000" w:themeColor="text1"/>
        </w:rPr>
      </w:pPr>
    </w:p>
    <w:p w14:paraId="09C8B41B"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bCs/>
          <w:color w:val="000000" w:themeColor="text1"/>
        </w:rPr>
      </w:pPr>
      <w:r w:rsidRPr="001413B1">
        <w:rPr>
          <w:rFonts w:ascii="Arial" w:eastAsia="Times New Roman" w:hAnsi="Arial" w:cs="Arial"/>
          <w:b/>
          <w:bCs/>
          <w:color w:val="000000" w:themeColor="text1"/>
        </w:rPr>
        <w:t xml:space="preserve">Pharmacy will </w:t>
      </w:r>
      <w:proofErr w:type="gramStart"/>
      <w:r w:rsidRPr="001413B1">
        <w:rPr>
          <w:rFonts w:ascii="Arial" w:eastAsia="Times New Roman" w:hAnsi="Arial" w:cs="Arial"/>
          <w:b/>
          <w:bCs/>
          <w:color w:val="000000" w:themeColor="text1"/>
        </w:rPr>
        <w:t>be visited</w:t>
      </w:r>
      <w:proofErr w:type="gramEnd"/>
      <w:r w:rsidRPr="001413B1">
        <w:rPr>
          <w:rFonts w:ascii="Arial" w:eastAsia="Times New Roman" w:hAnsi="Arial" w:cs="Arial"/>
          <w:b/>
          <w:bCs/>
          <w:color w:val="000000" w:themeColor="text1"/>
        </w:rPr>
        <w:t xml:space="preserve"> at each on-site Monitoring visit. </w:t>
      </w:r>
    </w:p>
    <w:p w14:paraId="73B22082"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
          <w:bCs/>
          <w:color w:val="000000" w:themeColor="text1"/>
        </w:rPr>
        <w:br/>
      </w:r>
      <w:r w:rsidRPr="001413B1">
        <w:rPr>
          <w:rFonts w:ascii="Arial" w:eastAsia="Times New Roman" w:hAnsi="Arial" w:cs="Arial"/>
          <w:bCs/>
          <w:color w:val="000000" w:themeColor="text1"/>
        </w:rPr>
        <w:t xml:space="preserve">The IMP for this study </w:t>
      </w:r>
      <w:proofErr w:type="gramStart"/>
      <w:r w:rsidRPr="001413B1">
        <w:rPr>
          <w:rFonts w:ascii="Arial" w:eastAsia="Times New Roman" w:hAnsi="Arial" w:cs="Arial"/>
          <w:bCs/>
          <w:color w:val="000000" w:themeColor="text1"/>
        </w:rPr>
        <w:t>is stored</w:t>
      </w:r>
      <w:proofErr w:type="gramEnd"/>
      <w:r w:rsidRPr="001413B1">
        <w:rPr>
          <w:rFonts w:ascii="Arial" w:eastAsia="Times New Roman" w:hAnsi="Arial" w:cs="Arial"/>
          <w:bCs/>
          <w:color w:val="000000" w:themeColor="text1"/>
        </w:rPr>
        <w:t xml:space="preserve"> </w:t>
      </w:r>
      <w:r w:rsidRPr="001413B1">
        <w:rPr>
          <w:rFonts w:ascii="Arial" w:eastAsia="Times New Roman" w:hAnsi="Arial" w:cs="Arial"/>
          <w:bCs/>
          <w:color w:val="000000" w:themeColor="text1"/>
          <w:highlight w:val="yellow"/>
        </w:rPr>
        <w:t>in pharmacy/out of pharmacy</w:t>
      </w:r>
      <w:r w:rsidRPr="001413B1">
        <w:rPr>
          <w:rFonts w:ascii="Arial" w:eastAsia="Times New Roman" w:hAnsi="Arial" w:cs="Arial"/>
          <w:bCs/>
          <w:color w:val="000000" w:themeColor="text1"/>
        </w:rPr>
        <w:t xml:space="preserve"> (delete as appropriate). The Monitor will check compliance by referring to the to the protocol, IMP Management Plan, Investigator Brochure (IB), Summary of Product Characteristics (SmPC/s), Label, IMP Management Plan)</w:t>
      </w:r>
    </w:p>
    <w:p w14:paraId="13961DFB"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416"/>
      </w:tblGrid>
      <w:tr w:rsidR="00F45E82" w:rsidRPr="001413B1" w14:paraId="5C52EBB7" w14:textId="77777777" w:rsidTr="001553DD">
        <w:trPr>
          <w:trHeight w:val="724"/>
        </w:trPr>
        <w:tc>
          <w:tcPr>
            <w:tcW w:w="3095" w:type="dxa"/>
            <w:shd w:val="clear" w:color="auto" w:fill="auto"/>
          </w:tcPr>
          <w:p w14:paraId="0108D851"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bCs/>
                <w:color w:val="000000" w:themeColor="text1"/>
              </w:rPr>
            </w:pPr>
            <w:r w:rsidRPr="001413B1">
              <w:rPr>
                <w:rFonts w:ascii="Arial" w:eastAsia="Times New Roman" w:hAnsi="Arial" w:cs="Arial"/>
                <w:b/>
                <w:bCs/>
                <w:color w:val="000000" w:themeColor="text1"/>
              </w:rPr>
              <w:t>Pharmacy/IMP monitoring</w:t>
            </w:r>
          </w:p>
        </w:tc>
        <w:tc>
          <w:tcPr>
            <w:tcW w:w="3095" w:type="dxa"/>
            <w:shd w:val="clear" w:color="auto" w:fill="auto"/>
          </w:tcPr>
          <w:p w14:paraId="4B5F3C65"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
                <w:bCs/>
                <w:color w:val="000000" w:themeColor="text1"/>
              </w:rPr>
              <w:t xml:space="preserve">Monitoring Required </w:t>
            </w:r>
          </w:p>
        </w:tc>
        <w:tc>
          <w:tcPr>
            <w:tcW w:w="3416" w:type="dxa"/>
            <w:shd w:val="clear" w:color="auto" w:fill="auto"/>
          </w:tcPr>
          <w:p w14:paraId="1F9CC589"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lang w:eastAsia="en-GB"/>
              </w:rPr>
            </w:pPr>
            <w:r w:rsidRPr="001413B1">
              <w:rPr>
                <w:rFonts w:ascii="Arial" w:eastAsia="Times New Roman" w:hAnsi="Arial" w:cs="Arial"/>
                <w:b/>
                <w:bCs/>
                <w:color w:val="000000" w:themeColor="text1"/>
              </w:rPr>
              <w:t xml:space="preserve">Guidance </w:t>
            </w:r>
          </w:p>
        </w:tc>
      </w:tr>
      <w:tr w:rsidR="00F45E82" w:rsidRPr="001413B1" w14:paraId="00DCF22D" w14:textId="77777777" w:rsidTr="001553DD">
        <w:trPr>
          <w:trHeight w:val="724"/>
        </w:trPr>
        <w:tc>
          <w:tcPr>
            <w:tcW w:w="3095" w:type="dxa"/>
            <w:shd w:val="clear" w:color="auto" w:fill="auto"/>
          </w:tcPr>
          <w:p w14:paraId="7429A83D"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bCs/>
                <w:color w:val="000000" w:themeColor="text1"/>
              </w:rPr>
            </w:pPr>
            <w:r w:rsidRPr="001413B1">
              <w:rPr>
                <w:rFonts w:ascii="Arial" w:eastAsia="Times New Roman" w:hAnsi="Arial" w:cs="Arial"/>
                <w:b/>
                <w:bCs/>
                <w:color w:val="000000" w:themeColor="text1"/>
              </w:rPr>
              <w:t>IMP Accountability and Tracking Expiry Dates</w:t>
            </w:r>
          </w:p>
        </w:tc>
        <w:tc>
          <w:tcPr>
            <w:tcW w:w="3095" w:type="dxa"/>
            <w:shd w:val="clear" w:color="auto" w:fill="auto"/>
          </w:tcPr>
          <w:p w14:paraId="7D28276A"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rPr>
              <w:t xml:space="preserve">Pharmacy will </w:t>
            </w:r>
            <w:proofErr w:type="gramStart"/>
            <w:r w:rsidRPr="001413B1">
              <w:rPr>
                <w:rFonts w:ascii="Arial" w:eastAsia="Times New Roman" w:hAnsi="Arial" w:cs="Arial"/>
                <w:bCs/>
                <w:color w:val="000000" w:themeColor="text1"/>
              </w:rPr>
              <w:t>be visited</w:t>
            </w:r>
            <w:proofErr w:type="gramEnd"/>
            <w:r w:rsidRPr="001413B1">
              <w:rPr>
                <w:rFonts w:ascii="Arial" w:eastAsia="Times New Roman" w:hAnsi="Arial" w:cs="Arial"/>
                <w:bCs/>
                <w:color w:val="000000" w:themeColor="text1"/>
              </w:rPr>
              <w:t xml:space="preserve"> at each visit to site. </w:t>
            </w:r>
          </w:p>
          <w:p w14:paraId="087D0612"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p>
          <w:p w14:paraId="3F5E9E0E"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rPr>
              <w:t xml:space="preserve">100% of IMP accountability checks will </w:t>
            </w:r>
            <w:proofErr w:type="gramStart"/>
            <w:r w:rsidRPr="001413B1">
              <w:rPr>
                <w:rFonts w:ascii="Arial" w:eastAsia="Times New Roman" w:hAnsi="Arial" w:cs="Arial"/>
                <w:bCs/>
                <w:color w:val="000000" w:themeColor="text1"/>
              </w:rPr>
              <w:t>be performed</w:t>
            </w:r>
            <w:proofErr w:type="gramEnd"/>
            <w:r w:rsidRPr="001413B1">
              <w:rPr>
                <w:rFonts w:ascii="Arial" w:eastAsia="Times New Roman" w:hAnsi="Arial" w:cs="Arial"/>
                <w:bCs/>
                <w:color w:val="000000" w:themeColor="text1"/>
              </w:rPr>
              <w:t>.</w:t>
            </w:r>
          </w:p>
          <w:p w14:paraId="2BE25DCC"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p>
          <w:p w14:paraId="2635255D"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p>
        </w:tc>
        <w:tc>
          <w:tcPr>
            <w:tcW w:w="3416" w:type="dxa"/>
            <w:shd w:val="clear" w:color="auto" w:fill="auto"/>
          </w:tcPr>
          <w:p w14:paraId="5FE73AD9"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lang w:eastAsia="en-GB"/>
              </w:rPr>
            </w:pPr>
            <w:r w:rsidRPr="001413B1">
              <w:rPr>
                <w:rFonts w:ascii="Arial" w:eastAsia="Times New Roman" w:hAnsi="Arial" w:cs="Arial"/>
                <w:color w:val="000000" w:themeColor="text1"/>
                <w:lang w:eastAsia="en-GB"/>
              </w:rPr>
              <w:t>The Monitor is responsible for checking the IMP accountability and IMP reconciliation of the IMP both at individual (amount dispensed/used/returned by subject) and site level (total delivered, used, unused, and returned/destroyed by study site).</w:t>
            </w:r>
          </w:p>
          <w:p w14:paraId="44C97D69"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color w:val="000000" w:themeColor="text1"/>
                <w:lang w:eastAsia="en-GB"/>
              </w:rPr>
              <w:t xml:space="preserve"> The Monitor will also check that the IMP is being stored and </w:t>
            </w:r>
            <w:proofErr w:type="gramStart"/>
            <w:r w:rsidRPr="001413B1">
              <w:rPr>
                <w:rFonts w:ascii="Arial" w:eastAsia="Times New Roman" w:hAnsi="Arial" w:cs="Arial"/>
                <w:color w:val="000000" w:themeColor="text1"/>
                <w:lang w:eastAsia="en-GB"/>
              </w:rPr>
              <w:t>handled</w:t>
            </w:r>
            <w:proofErr w:type="gramEnd"/>
            <w:r w:rsidRPr="001413B1">
              <w:rPr>
                <w:rFonts w:ascii="Arial" w:eastAsia="Times New Roman" w:hAnsi="Arial" w:cs="Arial"/>
                <w:color w:val="000000" w:themeColor="text1"/>
                <w:lang w:eastAsia="en-GB"/>
              </w:rPr>
              <w:t xml:space="preserve"> according to the requirements of the protocol information </w:t>
            </w:r>
            <w:r w:rsidRPr="001413B1">
              <w:rPr>
                <w:rFonts w:ascii="Arial" w:eastAsia="Times New Roman" w:hAnsi="Arial" w:cs="Arial"/>
                <w:iCs/>
                <w:color w:val="000000" w:themeColor="text1"/>
                <w:lang w:eastAsia="en-GB"/>
              </w:rPr>
              <w:t>(IB, SmPC, Label, and IMP Management Plan)</w:t>
            </w:r>
            <w:r w:rsidRPr="001413B1">
              <w:rPr>
                <w:rFonts w:ascii="Arial" w:eastAsia="Times New Roman" w:hAnsi="Arial" w:cs="Arial"/>
                <w:color w:val="000000" w:themeColor="text1"/>
                <w:lang w:eastAsia="en-GB"/>
              </w:rPr>
              <w:t>.</w:t>
            </w:r>
          </w:p>
        </w:tc>
      </w:tr>
      <w:tr w:rsidR="00F45E82" w:rsidRPr="001413B1" w14:paraId="18D83E2B" w14:textId="77777777" w:rsidTr="001553DD">
        <w:trPr>
          <w:trHeight w:val="724"/>
        </w:trPr>
        <w:tc>
          <w:tcPr>
            <w:tcW w:w="3095" w:type="dxa"/>
            <w:shd w:val="clear" w:color="auto" w:fill="auto"/>
          </w:tcPr>
          <w:p w14:paraId="37435156"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bCs/>
                <w:color w:val="000000" w:themeColor="text1"/>
                <w:lang w:eastAsia="en-GB"/>
              </w:rPr>
            </w:pPr>
            <w:r w:rsidRPr="001413B1">
              <w:rPr>
                <w:rFonts w:ascii="Arial" w:eastAsia="Times New Roman" w:hAnsi="Arial" w:cs="Arial"/>
                <w:b/>
                <w:bCs/>
                <w:color w:val="000000" w:themeColor="text1"/>
                <w:lang w:eastAsia="en-GB"/>
              </w:rPr>
              <w:t>Destruction of the IMP</w:t>
            </w:r>
          </w:p>
          <w:p w14:paraId="2C94116F" w14:textId="77777777" w:rsidR="001413B1" w:rsidRPr="001413B1" w:rsidRDefault="001413B1" w:rsidP="001413B1">
            <w:pPr>
              <w:autoSpaceDE w:val="0"/>
              <w:autoSpaceDN w:val="0"/>
              <w:adjustRightInd w:val="0"/>
              <w:spacing w:after="0" w:line="240" w:lineRule="auto"/>
              <w:ind w:right="-24"/>
              <w:rPr>
                <w:rFonts w:ascii="Arial" w:eastAsia="Times New Roman" w:hAnsi="Arial" w:cs="Arial"/>
                <w:i/>
                <w:iCs/>
                <w:color w:val="000000" w:themeColor="text1"/>
                <w:lang w:eastAsia="en-GB"/>
              </w:rPr>
            </w:pPr>
            <w:r w:rsidRPr="001413B1">
              <w:rPr>
                <w:rFonts w:ascii="Arial" w:eastAsia="Times New Roman" w:hAnsi="Arial" w:cs="Arial"/>
                <w:i/>
                <w:iCs/>
                <w:color w:val="000000" w:themeColor="text1"/>
                <w:lang w:eastAsia="en-GB"/>
              </w:rPr>
              <w:t>.</w:t>
            </w:r>
          </w:p>
          <w:p w14:paraId="476D8F50"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bCs/>
                <w:color w:val="000000" w:themeColor="text1"/>
              </w:rPr>
            </w:pPr>
          </w:p>
        </w:tc>
        <w:tc>
          <w:tcPr>
            <w:tcW w:w="3095" w:type="dxa"/>
            <w:shd w:val="clear" w:color="auto" w:fill="auto"/>
          </w:tcPr>
          <w:p w14:paraId="511FCE8C"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lang w:eastAsia="en-GB"/>
              </w:rPr>
            </w:pPr>
            <w:r w:rsidRPr="001413B1">
              <w:rPr>
                <w:rFonts w:ascii="Arial" w:eastAsia="Times New Roman" w:hAnsi="Arial" w:cs="Arial"/>
                <w:color w:val="000000" w:themeColor="text1"/>
                <w:lang w:eastAsia="en-GB"/>
              </w:rPr>
              <w:t>The Monitor will verify accountability and reconciliation prior to destruction.</w:t>
            </w:r>
          </w:p>
          <w:p w14:paraId="4C43AC92"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iCs/>
                <w:color w:val="000000" w:themeColor="text1"/>
                <w:highlight w:val="yellow"/>
                <w:lang w:eastAsia="en-GB"/>
              </w:rPr>
              <w:t xml:space="preserve">Describe here what will </w:t>
            </w:r>
            <w:proofErr w:type="gramStart"/>
            <w:r w:rsidRPr="001413B1">
              <w:rPr>
                <w:rFonts w:ascii="Arial" w:eastAsia="Times New Roman" w:hAnsi="Arial" w:cs="Arial"/>
                <w:iCs/>
                <w:color w:val="000000" w:themeColor="text1"/>
                <w:highlight w:val="yellow"/>
                <w:lang w:eastAsia="en-GB"/>
              </w:rPr>
              <w:t>be done</w:t>
            </w:r>
            <w:proofErr w:type="gramEnd"/>
            <w:r w:rsidRPr="001413B1">
              <w:rPr>
                <w:rFonts w:ascii="Arial" w:eastAsia="Times New Roman" w:hAnsi="Arial" w:cs="Arial"/>
                <w:iCs/>
                <w:color w:val="000000" w:themeColor="text1"/>
                <w:highlight w:val="yellow"/>
                <w:lang w:eastAsia="en-GB"/>
              </w:rPr>
              <w:t xml:space="preserve"> with used / unused IMP at the site and what must be verified. If IMP is to </w:t>
            </w:r>
            <w:proofErr w:type="gramStart"/>
            <w:r w:rsidRPr="001413B1">
              <w:rPr>
                <w:rFonts w:ascii="Arial" w:eastAsia="Times New Roman" w:hAnsi="Arial" w:cs="Arial"/>
                <w:iCs/>
                <w:color w:val="000000" w:themeColor="text1"/>
                <w:highlight w:val="yellow"/>
                <w:lang w:eastAsia="en-GB"/>
              </w:rPr>
              <w:t>be returned</w:t>
            </w:r>
            <w:proofErr w:type="gramEnd"/>
            <w:r w:rsidRPr="001413B1">
              <w:rPr>
                <w:rFonts w:ascii="Arial" w:eastAsia="Times New Roman" w:hAnsi="Arial" w:cs="Arial"/>
                <w:iCs/>
                <w:color w:val="000000" w:themeColor="text1"/>
                <w:highlight w:val="yellow"/>
                <w:lang w:eastAsia="en-GB"/>
              </w:rPr>
              <w:t xml:space="preserve"> to an external partner/provider, insert terms of returns as stated in IMP agreement full instructions for IMP return</w:t>
            </w:r>
          </w:p>
        </w:tc>
        <w:tc>
          <w:tcPr>
            <w:tcW w:w="3416" w:type="dxa"/>
            <w:shd w:val="clear" w:color="auto" w:fill="auto"/>
          </w:tcPr>
          <w:p w14:paraId="5B404377" w14:textId="133EFA4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lang w:eastAsia="en-GB"/>
              </w:rPr>
            </w:pPr>
            <w:r w:rsidRPr="001413B1">
              <w:rPr>
                <w:rFonts w:ascii="Arial" w:eastAsia="Times New Roman" w:hAnsi="Arial" w:cs="Arial"/>
                <w:color w:val="000000" w:themeColor="text1"/>
                <w:lang w:eastAsia="en-GB"/>
              </w:rPr>
              <w:t xml:space="preserve">Destruction of IMP should not occur until accountability has </w:t>
            </w:r>
            <w:proofErr w:type="gramStart"/>
            <w:r w:rsidRPr="001413B1">
              <w:rPr>
                <w:rFonts w:ascii="Arial" w:eastAsia="Times New Roman" w:hAnsi="Arial" w:cs="Arial"/>
                <w:color w:val="000000" w:themeColor="text1"/>
                <w:lang w:eastAsia="en-GB"/>
              </w:rPr>
              <w:t>been completed</w:t>
            </w:r>
            <w:proofErr w:type="gramEnd"/>
            <w:r w:rsidRPr="001413B1">
              <w:rPr>
                <w:rFonts w:ascii="Arial" w:eastAsia="Times New Roman" w:hAnsi="Arial" w:cs="Arial"/>
                <w:color w:val="000000" w:themeColor="text1"/>
                <w:lang w:eastAsia="en-GB"/>
              </w:rPr>
              <w:t xml:space="preserve"> and approval for destruction given by the Chief Investigator and the Sponsor Representative </w:t>
            </w:r>
            <w:r w:rsidR="00B905DB" w:rsidRPr="001413B1">
              <w:rPr>
                <w:rFonts w:ascii="Arial" w:eastAsia="Times New Roman" w:hAnsi="Arial" w:cs="Arial"/>
                <w:color w:val="000000" w:themeColor="text1"/>
                <w:lang w:eastAsia="en-GB"/>
              </w:rPr>
              <w:t>i.e.,</w:t>
            </w:r>
            <w:r w:rsidRPr="001413B1">
              <w:rPr>
                <w:rFonts w:ascii="Arial" w:eastAsia="Times New Roman" w:hAnsi="Arial" w:cs="Arial"/>
                <w:color w:val="000000" w:themeColor="text1"/>
                <w:lang w:eastAsia="en-GB"/>
              </w:rPr>
              <w:t xml:space="preserve"> JRMO Interim accountability and destruction may be permitted.</w:t>
            </w:r>
          </w:p>
          <w:p w14:paraId="4B6911AF"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lang w:eastAsia="en-GB"/>
              </w:rPr>
            </w:pPr>
            <w:r w:rsidRPr="001413B1">
              <w:rPr>
                <w:rFonts w:ascii="Arial" w:eastAsia="Times New Roman" w:hAnsi="Arial" w:cs="Arial"/>
                <w:color w:val="000000" w:themeColor="text1"/>
                <w:lang w:eastAsia="en-GB"/>
              </w:rPr>
              <w:t>See SOP 42a: IMP Management Sponsored MHRA-Regulated studies for pharmacy involvement in IMP destruction</w:t>
            </w:r>
          </w:p>
        </w:tc>
      </w:tr>
    </w:tbl>
    <w:p w14:paraId="3AD5B80F" w14:textId="77777777" w:rsidR="001413B1" w:rsidRPr="001413B1" w:rsidRDefault="001413B1" w:rsidP="001413B1">
      <w:pPr>
        <w:spacing w:after="0" w:line="240" w:lineRule="auto"/>
        <w:ind w:right="-24"/>
        <w:rPr>
          <w:rFonts w:ascii="Arial" w:eastAsia="Times New Roman" w:hAnsi="Arial" w:cs="Arial"/>
          <w:b/>
          <w:color w:val="000000" w:themeColor="text1"/>
        </w:rPr>
      </w:pPr>
    </w:p>
    <w:p w14:paraId="3402F962" w14:textId="65D76A92" w:rsidR="001413B1" w:rsidRPr="001413B1" w:rsidRDefault="001413B1" w:rsidP="001413B1">
      <w:pPr>
        <w:autoSpaceDE w:val="0"/>
        <w:autoSpaceDN w:val="0"/>
        <w:spacing w:after="71" w:line="240" w:lineRule="auto"/>
        <w:rPr>
          <w:rFonts w:ascii="Arial" w:eastAsia="Times New Roman" w:hAnsi="Arial" w:cs="Arial"/>
          <w:color w:val="000000" w:themeColor="text1"/>
        </w:rPr>
      </w:pPr>
      <w:bookmarkStart w:id="7" w:name="_Toc129072601"/>
      <w:r w:rsidRPr="001413B1">
        <w:rPr>
          <w:rStyle w:val="Heading2Char"/>
          <w:rFonts w:ascii="Arial" w:hAnsi="Arial" w:cs="Arial"/>
          <w:color w:val="000000" w:themeColor="text1"/>
          <w:sz w:val="22"/>
          <w:szCs w:val="22"/>
        </w:rPr>
        <w:t>6b. Remote monitoring</w:t>
      </w:r>
      <w:bookmarkEnd w:id="7"/>
      <w:r w:rsidRPr="001413B1">
        <w:rPr>
          <w:rFonts w:ascii="Arial" w:eastAsia="Times New Roman" w:hAnsi="Arial" w:cs="Arial"/>
          <w:color w:val="000000" w:themeColor="text1"/>
        </w:rPr>
        <w:t xml:space="preserve"> </w:t>
      </w:r>
      <w:r w:rsidR="002E7C16" w:rsidRPr="00F45E82">
        <w:rPr>
          <w:rFonts w:ascii="Arial" w:eastAsia="Times New Roman" w:hAnsi="Arial" w:cs="Arial"/>
          <w:color w:val="000000" w:themeColor="text1"/>
          <w:highlight w:val="yellow"/>
        </w:rPr>
        <w:t>[delete if not relevant to the study]</w:t>
      </w:r>
    </w:p>
    <w:p w14:paraId="7125E796" w14:textId="77777777" w:rsidR="001413B1" w:rsidRPr="00F45E82" w:rsidRDefault="001413B1" w:rsidP="001413B1">
      <w:pPr>
        <w:autoSpaceDE w:val="0"/>
        <w:autoSpaceDN w:val="0"/>
        <w:spacing w:after="71" w:line="240" w:lineRule="auto"/>
        <w:rPr>
          <w:rFonts w:ascii="Arial" w:eastAsia="Times New Roman" w:hAnsi="Arial" w:cs="Arial"/>
          <w:color w:val="000000" w:themeColor="text1"/>
        </w:rPr>
      </w:pPr>
      <w:r w:rsidRPr="001413B1">
        <w:rPr>
          <w:rFonts w:ascii="Arial" w:eastAsia="Times New Roman" w:hAnsi="Arial" w:cs="Arial"/>
          <w:color w:val="000000" w:themeColor="text1"/>
        </w:rPr>
        <w:t xml:space="preserve">When on-site monitoring cannot </w:t>
      </w:r>
      <w:proofErr w:type="gramStart"/>
      <w:r w:rsidRPr="001413B1">
        <w:rPr>
          <w:rFonts w:ascii="Arial" w:eastAsia="Times New Roman" w:hAnsi="Arial" w:cs="Arial"/>
          <w:color w:val="000000" w:themeColor="text1"/>
        </w:rPr>
        <w:t>be achieved</w:t>
      </w:r>
      <w:proofErr w:type="gramEnd"/>
      <w:r w:rsidRPr="001413B1">
        <w:rPr>
          <w:rFonts w:ascii="Arial" w:eastAsia="Times New Roman" w:hAnsi="Arial" w:cs="Arial"/>
          <w:color w:val="000000" w:themeColor="text1"/>
        </w:rPr>
        <w:t xml:space="preserve"> due to country or local level access restrictions, for example, the COVID-19 pandemic or other natural disaster, then remote monitoring may be initiated where applicable. </w:t>
      </w:r>
    </w:p>
    <w:p w14:paraId="5A43EFD7" w14:textId="77777777" w:rsidR="003E3BAA" w:rsidRPr="001413B1" w:rsidRDefault="003E3BAA" w:rsidP="001413B1">
      <w:pPr>
        <w:autoSpaceDE w:val="0"/>
        <w:autoSpaceDN w:val="0"/>
        <w:spacing w:after="71" w:line="240" w:lineRule="auto"/>
        <w:rPr>
          <w:rFonts w:ascii="Arial" w:eastAsia="Times New Roman" w:hAnsi="Arial" w:cs="Arial"/>
          <w:color w:val="000000" w:themeColor="text1"/>
        </w:rPr>
      </w:pPr>
    </w:p>
    <w:p w14:paraId="56324E2A" w14:textId="72143C13" w:rsidR="001413B1" w:rsidRPr="00F45E82" w:rsidRDefault="001413B1" w:rsidP="001413B1">
      <w:pPr>
        <w:autoSpaceDE w:val="0"/>
        <w:autoSpaceDN w:val="0"/>
        <w:spacing w:after="71" w:line="240" w:lineRule="auto"/>
        <w:rPr>
          <w:rFonts w:ascii="Arial" w:eastAsia="Times New Roman" w:hAnsi="Arial" w:cs="Arial"/>
          <w:color w:val="000000" w:themeColor="text1"/>
        </w:rPr>
      </w:pPr>
      <w:r w:rsidRPr="001413B1">
        <w:rPr>
          <w:rFonts w:ascii="Arial" w:eastAsia="Times New Roman" w:hAnsi="Arial" w:cs="Arial"/>
          <w:color w:val="000000" w:themeColor="text1"/>
        </w:rPr>
        <w:t xml:space="preserve">Details of remote monitoring processes may vary from site to site and will </w:t>
      </w:r>
      <w:proofErr w:type="gramStart"/>
      <w:r w:rsidRPr="001413B1">
        <w:rPr>
          <w:rFonts w:ascii="Arial" w:eastAsia="Times New Roman" w:hAnsi="Arial" w:cs="Arial"/>
          <w:color w:val="000000" w:themeColor="text1"/>
        </w:rPr>
        <w:t>be recorded</w:t>
      </w:r>
      <w:proofErr w:type="gramEnd"/>
      <w:r w:rsidRPr="001413B1">
        <w:rPr>
          <w:rFonts w:ascii="Arial" w:eastAsia="Times New Roman" w:hAnsi="Arial" w:cs="Arial"/>
          <w:color w:val="000000" w:themeColor="text1"/>
        </w:rPr>
        <w:t xml:space="preserve"> in the SIV report. A remote monitoring process for each site must </w:t>
      </w:r>
      <w:proofErr w:type="gramStart"/>
      <w:r w:rsidRPr="001413B1">
        <w:rPr>
          <w:rFonts w:ascii="Arial" w:eastAsia="Times New Roman" w:hAnsi="Arial" w:cs="Arial"/>
          <w:color w:val="000000" w:themeColor="text1"/>
        </w:rPr>
        <w:t>be agreed</w:t>
      </w:r>
      <w:proofErr w:type="gramEnd"/>
      <w:r w:rsidRPr="001413B1">
        <w:rPr>
          <w:rFonts w:ascii="Arial" w:eastAsia="Times New Roman" w:hAnsi="Arial" w:cs="Arial"/>
          <w:color w:val="000000" w:themeColor="text1"/>
        </w:rPr>
        <w:t xml:space="preserve"> prior to their activation. Remote monitoring should be facilitated and source data made available through secure access in accordance with Sponsor (</w:t>
      </w:r>
      <w:hyperlink r:id="rId16" w:history="1">
        <w:r w:rsidRPr="001413B1">
          <w:rPr>
            <w:rFonts w:ascii="Arial" w:eastAsia="Times New Roman" w:hAnsi="Arial" w:cs="Arial"/>
            <w:color w:val="000000" w:themeColor="text1"/>
            <w:u w:val="single"/>
          </w:rPr>
          <w:t>http://www.jrmo.org.uk/news-and-training/covid-19</w:t>
        </w:r>
      </w:hyperlink>
      <w:r w:rsidRPr="001413B1">
        <w:rPr>
          <w:rFonts w:ascii="Arial" w:eastAsia="Times New Roman" w:hAnsi="Arial" w:cs="Arial"/>
          <w:color w:val="000000" w:themeColor="text1"/>
        </w:rPr>
        <w:t>), H</w:t>
      </w:r>
      <w:r w:rsidR="00056849">
        <w:rPr>
          <w:rFonts w:ascii="Arial" w:eastAsia="Times New Roman" w:hAnsi="Arial" w:cs="Arial"/>
          <w:color w:val="000000" w:themeColor="text1"/>
        </w:rPr>
        <w:t xml:space="preserve">ealth Research Authority (HRA), </w:t>
      </w:r>
      <w:r w:rsidRPr="001413B1">
        <w:rPr>
          <w:rFonts w:ascii="Arial" w:eastAsia="Times New Roman" w:hAnsi="Arial" w:cs="Arial"/>
          <w:color w:val="000000" w:themeColor="text1"/>
        </w:rPr>
        <w:t>RA (</w:t>
      </w:r>
      <w:hyperlink r:id="rId17" w:history="1">
        <w:r w:rsidRPr="001413B1">
          <w:rPr>
            <w:rFonts w:ascii="Arial" w:eastAsia="Times New Roman" w:hAnsi="Arial" w:cs="Arial"/>
            <w:color w:val="000000" w:themeColor="text1"/>
            <w:u w:val="single"/>
          </w:rPr>
          <w:t>https://www.hra.nhs.uk/covid-19-research/covid-19-guidance-sponsors-sites-and-researchers</w:t>
        </w:r>
      </w:hyperlink>
      <w:r w:rsidRPr="001413B1">
        <w:rPr>
          <w:rFonts w:ascii="Arial" w:eastAsia="Times New Roman" w:hAnsi="Arial" w:cs="Arial"/>
          <w:color w:val="000000" w:themeColor="text1"/>
        </w:rPr>
        <w:t xml:space="preserve">) and </w:t>
      </w:r>
      <w:r w:rsidR="006869CD" w:rsidRPr="001413B1">
        <w:rPr>
          <w:rFonts w:ascii="Arial" w:eastAsia="Times New Roman" w:hAnsi="Arial" w:cs="Arial"/>
          <w:color w:val="000000" w:themeColor="text1"/>
        </w:rPr>
        <w:t>M</w:t>
      </w:r>
      <w:r w:rsidR="006869CD">
        <w:rPr>
          <w:rFonts w:ascii="Arial" w:eastAsia="Times New Roman" w:hAnsi="Arial" w:cs="Arial"/>
          <w:color w:val="000000" w:themeColor="text1"/>
        </w:rPr>
        <w:t>edicines</w:t>
      </w:r>
      <w:r w:rsidR="00E17CDC">
        <w:rPr>
          <w:rFonts w:ascii="Arial" w:eastAsia="Times New Roman" w:hAnsi="Arial" w:cs="Arial"/>
          <w:color w:val="000000" w:themeColor="text1"/>
        </w:rPr>
        <w:t xml:space="preserve"> and Healt</w:t>
      </w:r>
      <w:r w:rsidR="001C56C5">
        <w:rPr>
          <w:rFonts w:ascii="Arial" w:eastAsia="Times New Roman" w:hAnsi="Arial" w:cs="Arial"/>
          <w:color w:val="000000" w:themeColor="text1"/>
        </w:rPr>
        <w:t xml:space="preserve">hcare </w:t>
      </w:r>
      <w:r w:rsidR="006869CD">
        <w:rPr>
          <w:rFonts w:ascii="Arial" w:eastAsia="Times New Roman" w:hAnsi="Arial" w:cs="Arial"/>
          <w:color w:val="000000" w:themeColor="text1"/>
        </w:rPr>
        <w:t>products</w:t>
      </w:r>
      <w:r w:rsidR="001C56C5">
        <w:rPr>
          <w:rFonts w:ascii="Arial" w:eastAsia="Times New Roman" w:hAnsi="Arial" w:cs="Arial"/>
          <w:color w:val="000000" w:themeColor="text1"/>
        </w:rPr>
        <w:t xml:space="preserve"> </w:t>
      </w:r>
      <w:r w:rsidR="00566917">
        <w:rPr>
          <w:rFonts w:ascii="Arial" w:eastAsia="Times New Roman" w:hAnsi="Arial" w:cs="Arial"/>
          <w:color w:val="000000" w:themeColor="text1"/>
        </w:rPr>
        <w:t>Regulatory Agency (MHRA)</w:t>
      </w:r>
      <w:r w:rsidRPr="001413B1">
        <w:rPr>
          <w:rFonts w:ascii="Arial" w:eastAsia="Times New Roman" w:hAnsi="Arial" w:cs="Arial"/>
          <w:color w:val="000000" w:themeColor="text1"/>
        </w:rPr>
        <w:t>HRA guidance (</w:t>
      </w:r>
      <w:hyperlink r:id="rId18" w:history="1">
        <w:r w:rsidRPr="001413B1">
          <w:rPr>
            <w:rFonts w:ascii="Arial" w:eastAsia="Times New Roman" w:hAnsi="Arial" w:cs="Arial"/>
            <w:color w:val="000000" w:themeColor="text1"/>
            <w:u w:val="single"/>
          </w:rPr>
          <w:t>https://www.gov.uk/guidance/managing-clinical-trials-during-coronavirus-covid-19</w:t>
        </w:r>
      </w:hyperlink>
      <w:r w:rsidRPr="001413B1">
        <w:rPr>
          <w:rFonts w:ascii="Arial" w:eastAsia="Times New Roman" w:hAnsi="Arial" w:cs="Arial"/>
          <w:color w:val="000000" w:themeColor="text1"/>
        </w:rPr>
        <w:t xml:space="preserve">) including any further guidance which may be published from time to time. For non-UK sites, any local guidance and requirements must </w:t>
      </w:r>
      <w:proofErr w:type="gramStart"/>
      <w:r w:rsidRPr="001413B1">
        <w:rPr>
          <w:rFonts w:ascii="Arial" w:eastAsia="Times New Roman" w:hAnsi="Arial" w:cs="Arial"/>
          <w:color w:val="000000" w:themeColor="text1"/>
        </w:rPr>
        <w:t>be followed</w:t>
      </w:r>
      <w:proofErr w:type="gramEnd"/>
      <w:r w:rsidRPr="001413B1">
        <w:rPr>
          <w:rFonts w:ascii="Arial" w:eastAsia="Times New Roman" w:hAnsi="Arial" w:cs="Arial"/>
          <w:color w:val="000000" w:themeColor="text1"/>
        </w:rPr>
        <w:t xml:space="preserve">. </w:t>
      </w:r>
    </w:p>
    <w:p w14:paraId="6EE9431D" w14:textId="77777777" w:rsidR="003E3BAA" w:rsidRPr="001413B1" w:rsidRDefault="003E3BAA" w:rsidP="001413B1">
      <w:pPr>
        <w:autoSpaceDE w:val="0"/>
        <w:autoSpaceDN w:val="0"/>
        <w:spacing w:after="71" w:line="240" w:lineRule="auto"/>
        <w:rPr>
          <w:rFonts w:ascii="Arial" w:eastAsia="Times New Roman" w:hAnsi="Arial" w:cs="Arial"/>
          <w:color w:val="000000" w:themeColor="text1"/>
        </w:rPr>
      </w:pPr>
    </w:p>
    <w:p w14:paraId="62ED9804" w14:textId="0CA5B7AF" w:rsidR="001413B1" w:rsidRPr="001413B1" w:rsidRDefault="001413B1" w:rsidP="001413B1">
      <w:pPr>
        <w:autoSpaceDE w:val="0"/>
        <w:autoSpaceDN w:val="0"/>
        <w:spacing w:after="71" w:line="240" w:lineRule="auto"/>
        <w:rPr>
          <w:rFonts w:ascii="Arial" w:eastAsia="Times New Roman" w:hAnsi="Arial" w:cs="Arial"/>
          <w:color w:val="000000" w:themeColor="text1"/>
        </w:rPr>
      </w:pPr>
      <w:r w:rsidRPr="001413B1">
        <w:rPr>
          <w:rFonts w:ascii="Arial" w:eastAsia="Times New Roman" w:hAnsi="Arial" w:cs="Arial"/>
          <w:color w:val="000000" w:themeColor="text1"/>
        </w:rPr>
        <w:t xml:space="preserve">SDV)will only be </w:t>
      </w:r>
      <w:proofErr w:type="gramStart"/>
      <w:r w:rsidRPr="001413B1">
        <w:rPr>
          <w:rFonts w:ascii="Arial" w:eastAsia="Times New Roman" w:hAnsi="Arial" w:cs="Arial"/>
          <w:color w:val="000000" w:themeColor="text1"/>
        </w:rPr>
        <w:t>carried out</w:t>
      </w:r>
      <w:proofErr w:type="gramEnd"/>
      <w:r w:rsidRPr="001413B1">
        <w:rPr>
          <w:rFonts w:ascii="Arial" w:eastAsia="Times New Roman" w:hAnsi="Arial" w:cs="Arial"/>
          <w:color w:val="000000" w:themeColor="text1"/>
        </w:rPr>
        <w:t xml:space="preserve"> remotely if source data can be made available through secure access in accordance with MHRA1 and HRA2 guidance and an agreement is in place with the site to do so. As per this guidance: </w:t>
      </w:r>
    </w:p>
    <w:p w14:paraId="4FEDCDD5" w14:textId="4C8474B6" w:rsidR="001413B1" w:rsidRPr="00F45E82" w:rsidRDefault="001413B1" w:rsidP="003E3BAA">
      <w:pPr>
        <w:pStyle w:val="ListParagraph"/>
        <w:numPr>
          <w:ilvl w:val="0"/>
          <w:numId w:val="12"/>
        </w:numPr>
        <w:autoSpaceDE w:val="0"/>
        <w:autoSpaceDN w:val="0"/>
        <w:spacing w:after="71"/>
        <w:rPr>
          <w:rFonts w:ascii="Arial" w:eastAsia="Times New Roman" w:hAnsi="Arial" w:cs="Arial"/>
          <w:color w:val="000000" w:themeColor="text1"/>
        </w:rPr>
      </w:pPr>
      <w:r w:rsidRPr="00F45E82">
        <w:rPr>
          <w:rFonts w:ascii="Arial" w:eastAsia="Times New Roman" w:hAnsi="Arial" w:cs="Arial"/>
          <w:color w:val="000000" w:themeColor="text1"/>
        </w:rPr>
        <w:t xml:space="preserve">Direct access to patients’ </w:t>
      </w:r>
      <w:r w:rsidR="002A78B9">
        <w:rPr>
          <w:rFonts w:ascii="Arial" w:eastAsia="Times New Roman" w:hAnsi="Arial" w:cs="Arial"/>
          <w:color w:val="000000" w:themeColor="text1"/>
        </w:rPr>
        <w:t>e-Health Records</w:t>
      </w:r>
      <w:r w:rsidRPr="00F45E82">
        <w:rPr>
          <w:rFonts w:ascii="Arial" w:eastAsia="Times New Roman" w:hAnsi="Arial" w:cs="Arial"/>
          <w:color w:val="000000" w:themeColor="text1"/>
        </w:rPr>
        <w:t xml:space="preserve"> away from the site creates issues around confidentiality. Records must not be accessed in an open plan office, public </w:t>
      </w:r>
      <w:proofErr w:type="gramStart"/>
      <w:r w:rsidRPr="00F45E82">
        <w:rPr>
          <w:rFonts w:ascii="Arial" w:eastAsia="Times New Roman" w:hAnsi="Arial" w:cs="Arial"/>
          <w:color w:val="000000" w:themeColor="text1"/>
        </w:rPr>
        <w:t>space</w:t>
      </w:r>
      <w:proofErr w:type="gramEnd"/>
      <w:r w:rsidRPr="00F45E82">
        <w:rPr>
          <w:rFonts w:ascii="Arial" w:eastAsia="Times New Roman" w:hAnsi="Arial" w:cs="Arial"/>
          <w:color w:val="000000" w:themeColor="text1"/>
        </w:rPr>
        <w:t xml:space="preserve"> or other location where others who are not authorised could view sensitive information. Access from home can be acceptable, provided that there is somewhere private that this can </w:t>
      </w:r>
      <w:proofErr w:type="gramStart"/>
      <w:r w:rsidRPr="00F45E82">
        <w:rPr>
          <w:rFonts w:ascii="Arial" w:eastAsia="Times New Roman" w:hAnsi="Arial" w:cs="Arial"/>
          <w:color w:val="000000" w:themeColor="text1"/>
        </w:rPr>
        <w:t>be done</w:t>
      </w:r>
      <w:proofErr w:type="gramEnd"/>
      <w:r w:rsidRPr="00F45E82">
        <w:rPr>
          <w:rFonts w:ascii="Arial" w:eastAsia="Times New Roman" w:hAnsi="Arial" w:cs="Arial"/>
          <w:color w:val="000000" w:themeColor="text1"/>
        </w:rPr>
        <w:t xml:space="preserve">, away from family etc. The device through which this </w:t>
      </w:r>
      <w:proofErr w:type="gramStart"/>
      <w:r w:rsidRPr="00F45E82">
        <w:rPr>
          <w:rFonts w:ascii="Arial" w:eastAsia="Times New Roman" w:hAnsi="Arial" w:cs="Arial"/>
          <w:color w:val="000000" w:themeColor="text1"/>
        </w:rPr>
        <w:t>is accessed</w:t>
      </w:r>
      <w:proofErr w:type="gramEnd"/>
      <w:r w:rsidRPr="00F45E82">
        <w:rPr>
          <w:rFonts w:ascii="Arial" w:eastAsia="Times New Roman" w:hAnsi="Arial" w:cs="Arial"/>
          <w:color w:val="000000" w:themeColor="text1"/>
        </w:rPr>
        <w:t xml:space="preserve"> must have adequate security, such as adequate firewalls, secure log-in and passwords etc, and must not be left unattended and accessible. </w:t>
      </w:r>
    </w:p>
    <w:p w14:paraId="70FE524C" w14:textId="77777777" w:rsidR="001413B1" w:rsidRPr="00F45E82" w:rsidRDefault="001413B1" w:rsidP="003E3BAA">
      <w:pPr>
        <w:pStyle w:val="ListParagraph"/>
        <w:numPr>
          <w:ilvl w:val="0"/>
          <w:numId w:val="12"/>
        </w:numPr>
        <w:autoSpaceDE w:val="0"/>
        <w:autoSpaceDN w:val="0"/>
        <w:spacing w:after="71"/>
        <w:rPr>
          <w:rFonts w:ascii="Arial" w:eastAsia="Times New Roman" w:hAnsi="Arial" w:cs="Arial"/>
          <w:color w:val="000000" w:themeColor="text1"/>
        </w:rPr>
      </w:pPr>
      <w:r w:rsidRPr="00F45E82">
        <w:rPr>
          <w:rFonts w:ascii="Arial" w:eastAsia="Times New Roman" w:hAnsi="Arial" w:cs="Arial"/>
          <w:color w:val="000000" w:themeColor="text1"/>
        </w:rPr>
        <w:t xml:space="preserve">There should be explicit instructions from the sponsor and the host organisation (with input from their Caldicott Guardian) as to what can </w:t>
      </w:r>
      <w:proofErr w:type="gramStart"/>
      <w:r w:rsidRPr="00F45E82">
        <w:rPr>
          <w:rFonts w:ascii="Arial" w:eastAsia="Times New Roman" w:hAnsi="Arial" w:cs="Arial"/>
          <w:color w:val="000000" w:themeColor="text1"/>
        </w:rPr>
        <w:t>be accessed</w:t>
      </w:r>
      <w:proofErr w:type="gramEnd"/>
      <w:r w:rsidRPr="00F45E82">
        <w:rPr>
          <w:rFonts w:ascii="Arial" w:eastAsia="Times New Roman" w:hAnsi="Arial" w:cs="Arial"/>
          <w:color w:val="000000" w:themeColor="text1"/>
        </w:rPr>
        <w:t xml:space="preserve"> where and an agreement from the monitor that this will be complied with. The instructions should not allow printing, </w:t>
      </w:r>
      <w:proofErr w:type="gramStart"/>
      <w:r w:rsidRPr="00F45E82">
        <w:rPr>
          <w:rFonts w:ascii="Arial" w:eastAsia="Times New Roman" w:hAnsi="Arial" w:cs="Arial"/>
          <w:color w:val="000000" w:themeColor="text1"/>
        </w:rPr>
        <w:t>emailing</w:t>
      </w:r>
      <w:proofErr w:type="gramEnd"/>
      <w:r w:rsidRPr="00F45E82">
        <w:rPr>
          <w:rFonts w:ascii="Arial" w:eastAsia="Times New Roman" w:hAnsi="Arial" w:cs="Arial"/>
          <w:color w:val="000000" w:themeColor="text1"/>
        </w:rPr>
        <w:t xml:space="preserve"> or downloading of any records, or that this is disabled by the system. </w:t>
      </w:r>
    </w:p>
    <w:p w14:paraId="67A8195B" w14:textId="77777777" w:rsidR="001413B1" w:rsidRPr="00F45E82" w:rsidRDefault="001413B1" w:rsidP="003E3BAA">
      <w:pPr>
        <w:pStyle w:val="ListParagraph"/>
        <w:numPr>
          <w:ilvl w:val="0"/>
          <w:numId w:val="12"/>
        </w:numPr>
        <w:autoSpaceDE w:val="0"/>
        <w:autoSpaceDN w:val="0"/>
        <w:spacing w:after="71"/>
        <w:rPr>
          <w:rFonts w:ascii="Arial" w:eastAsia="Times New Roman" w:hAnsi="Arial" w:cs="Arial"/>
          <w:color w:val="000000" w:themeColor="text1"/>
        </w:rPr>
      </w:pPr>
      <w:r w:rsidRPr="00F45E82">
        <w:rPr>
          <w:rFonts w:ascii="Arial" w:eastAsia="Times New Roman" w:hAnsi="Arial" w:cs="Arial"/>
          <w:color w:val="000000" w:themeColor="text1"/>
        </w:rPr>
        <w:t xml:space="preserve">Trial participants will need to consent to any identifiers leaving the site and </w:t>
      </w:r>
      <w:proofErr w:type="gramStart"/>
      <w:r w:rsidRPr="00F45E82">
        <w:rPr>
          <w:rFonts w:ascii="Arial" w:eastAsia="Times New Roman" w:hAnsi="Arial" w:cs="Arial"/>
          <w:color w:val="000000" w:themeColor="text1"/>
        </w:rPr>
        <w:t>be assured</w:t>
      </w:r>
      <w:proofErr w:type="gramEnd"/>
      <w:r w:rsidRPr="00F45E82">
        <w:rPr>
          <w:rFonts w:ascii="Arial" w:eastAsia="Times New Roman" w:hAnsi="Arial" w:cs="Arial"/>
          <w:color w:val="000000" w:themeColor="text1"/>
        </w:rPr>
        <w:t xml:space="preserve"> that their confidentiality will be protected. </w:t>
      </w:r>
    </w:p>
    <w:p w14:paraId="36E199B1" w14:textId="77777777" w:rsidR="001413B1" w:rsidRPr="00F45E82" w:rsidRDefault="001413B1" w:rsidP="003E3BAA">
      <w:pPr>
        <w:pStyle w:val="ListParagraph"/>
        <w:numPr>
          <w:ilvl w:val="0"/>
          <w:numId w:val="12"/>
        </w:numPr>
        <w:autoSpaceDE w:val="0"/>
        <w:autoSpaceDN w:val="0"/>
        <w:spacing w:after="71"/>
        <w:rPr>
          <w:rFonts w:ascii="Arial" w:eastAsia="Times New Roman" w:hAnsi="Arial" w:cs="Arial"/>
          <w:color w:val="000000" w:themeColor="text1"/>
        </w:rPr>
      </w:pPr>
      <w:r w:rsidRPr="00F45E82">
        <w:rPr>
          <w:rFonts w:ascii="Arial" w:eastAsia="Times New Roman" w:hAnsi="Arial" w:cs="Arial"/>
          <w:color w:val="000000" w:themeColor="text1"/>
        </w:rPr>
        <w:t xml:space="preserve">It is likely that there will </w:t>
      </w:r>
      <w:proofErr w:type="gramStart"/>
      <w:r w:rsidRPr="00F45E82">
        <w:rPr>
          <w:rFonts w:ascii="Arial" w:eastAsia="Times New Roman" w:hAnsi="Arial" w:cs="Arial"/>
          <w:color w:val="000000" w:themeColor="text1"/>
        </w:rPr>
        <w:t>be increased</w:t>
      </w:r>
      <w:proofErr w:type="gramEnd"/>
      <w:r w:rsidRPr="00F45E82">
        <w:rPr>
          <w:rFonts w:ascii="Arial" w:eastAsia="Times New Roman" w:hAnsi="Arial" w:cs="Arial"/>
          <w:color w:val="000000" w:themeColor="text1"/>
        </w:rPr>
        <w:t xml:space="preserve"> pressures on clinical staff during this period, so it is important to make sure that extra burdens are not placed on investigators around scanning and uploading many documents. </w:t>
      </w:r>
    </w:p>
    <w:p w14:paraId="07D1E8C8" w14:textId="77777777" w:rsidR="001413B1" w:rsidRPr="00F45E82" w:rsidRDefault="001413B1" w:rsidP="003E3BAA">
      <w:pPr>
        <w:pStyle w:val="ListParagraph"/>
        <w:numPr>
          <w:ilvl w:val="0"/>
          <w:numId w:val="12"/>
        </w:numPr>
        <w:autoSpaceDE w:val="0"/>
        <w:autoSpaceDN w:val="0"/>
        <w:spacing w:after="71"/>
        <w:rPr>
          <w:rFonts w:ascii="Arial" w:eastAsia="Times New Roman" w:hAnsi="Arial" w:cs="Arial"/>
          <w:color w:val="000000" w:themeColor="text1"/>
        </w:rPr>
      </w:pPr>
      <w:r w:rsidRPr="00F45E82">
        <w:rPr>
          <w:rFonts w:ascii="Arial" w:eastAsia="Times New Roman" w:hAnsi="Arial" w:cs="Arial"/>
          <w:color w:val="000000" w:themeColor="text1"/>
        </w:rPr>
        <w:t xml:space="preserve">The use of alternative means of oversight such as teleconferences/videoconferences </w:t>
      </w:r>
      <w:proofErr w:type="gramStart"/>
      <w:r w:rsidRPr="00F45E82">
        <w:rPr>
          <w:rFonts w:ascii="Arial" w:eastAsia="Times New Roman" w:hAnsi="Arial" w:cs="Arial"/>
          <w:color w:val="000000" w:themeColor="text1"/>
        </w:rPr>
        <w:t>is encouraged</w:t>
      </w:r>
      <w:proofErr w:type="gramEnd"/>
      <w:r w:rsidRPr="00F45E82">
        <w:rPr>
          <w:rFonts w:ascii="Arial" w:eastAsia="Times New Roman" w:hAnsi="Arial" w:cs="Arial"/>
          <w:color w:val="000000" w:themeColor="text1"/>
        </w:rPr>
        <w:t xml:space="preserve">. </w:t>
      </w:r>
    </w:p>
    <w:p w14:paraId="1ADBED17" w14:textId="77777777" w:rsidR="001413B1" w:rsidRPr="001413B1" w:rsidRDefault="001413B1" w:rsidP="001413B1">
      <w:pPr>
        <w:autoSpaceDE w:val="0"/>
        <w:autoSpaceDN w:val="0"/>
        <w:spacing w:after="71" w:line="240" w:lineRule="auto"/>
        <w:rPr>
          <w:rFonts w:ascii="Arial" w:hAnsi="Arial" w:cs="Arial"/>
          <w:color w:val="000000" w:themeColor="text1"/>
        </w:rPr>
      </w:pPr>
    </w:p>
    <w:p w14:paraId="02235A2F" w14:textId="77777777" w:rsidR="001413B1" w:rsidRPr="001413B1" w:rsidRDefault="001413B1" w:rsidP="001413B1">
      <w:pPr>
        <w:autoSpaceDE w:val="0"/>
        <w:autoSpaceDN w:val="0"/>
        <w:spacing w:after="71" w:line="240" w:lineRule="auto"/>
        <w:rPr>
          <w:rFonts w:ascii="Arial" w:eastAsia="Times New Roman" w:hAnsi="Arial" w:cs="Arial"/>
          <w:color w:val="000000" w:themeColor="text1"/>
        </w:rPr>
      </w:pPr>
      <w:r w:rsidRPr="001413B1">
        <w:rPr>
          <w:rFonts w:ascii="Arial" w:eastAsia="Times New Roman" w:hAnsi="Arial" w:cs="Arial"/>
          <w:color w:val="000000" w:themeColor="text1"/>
        </w:rPr>
        <w:t xml:space="preserve">If SDV cannot </w:t>
      </w:r>
      <w:proofErr w:type="gramStart"/>
      <w:r w:rsidRPr="001413B1">
        <w:rPr>
          <w:rFonts w:ascii="Arial" w:eastAsia="Times New Roman" w:hAnsi="Arial" w:cs="Arial"/>
          <w:color w:val="000000" w:themeColor="text1"/>
        </w:rPr>
        <w:t>be performed</w:t>
      </w:r>
      <w:proofErr w:type="gramEnd"/>
      <w:r w:rsidRPr="001413B1">
        <w:rPr>
          <w:rFonts w:ascii="Arial" w:eastAsia="Times New Roman" w:hAnsi="Arial" w:cs="Arial"/>
          <w:color w:val="000000" w:themeColor="text1"/>
        </w:rPr>
        <w:t xml:space="preserve"> remotely it should be prioritised at the next onsite monitoring visit. During such exceptional events it </w:t>
      </w:r>
      <w:proofErr w:type="gramStart"/>
      <w:r w:rsidRPr="001413B1">
        <w:rPr>
          <w:rFonts w:ascii="Arial" w:eastAsia="Times New Roman" w:hAnsi="Arial" w:cs="Arial"/>
          <w:color w:val="000000" w:themeColor="text1"/>
        </w:rPr>
        <w:t>is anticipated</w:t>
      </w:r>
      <w:proofErr w:type="gramEnd"/>
      <w:r w:rsidRPr="001413B1">
        <w:rPr>
          <w:rFonts w:ascii="Arial" w:eastAsia="Times New Roman" w:hAnsi="Arial" w:cs="Arial"/>
          <w:color w:val="000000" w:themeColor="text1"/>
        </w:rPr>
        <w:t xml:space="preserve"> that site ability to provide access to remote monitoring will vary, therefore flexibility with regard to nature and scope of remote monitoring should be expected and decided on a per site basis. An example of the scope of remote monitoring activities </w:t>
      </w:r>
      <w:proofErr w:type="gramStart"/>
      <w:r w:rsidRPr="001413B1">
        <w:rPr>
          <w:rFonts w:ascii="Arial" w:eastAsia="Times New Roman" w:hAnsi="Arial" w:cs="Arial"/>
          <w:color w:val="000000" w:themeColor="text1"/>
        </w:rPr>
        <w:t>is detailed</w:t>
      </w:r>
      <w:proofErr w:type="gramEnd"/>
      <w:r w:rsidRPr="001413B1">
        <w:rPr>
          <w:rFonts w:ascii="Arial" w:eastAsia="Times New Roman" w:hAnsi="Arial" w:cs="Arial"/>
          <w:color w:val="000000" w:themeColor="text1"/>
        </w:rPr>
        <w:t xml:space="preserve"> below: </w:t>
      </w:r>
    </w:p>
    <w:p w14:paraId="214773D9" w14:textId="77777777" w:rsidR="001413B1" w:rsidRPr="001413B1" w:rsidRDefault="001413B1" w:rsidP="001413B1">
      <w:pPr>
        <w:autoSpaceDE w:val="0"/>
        <w:autoSpaceDN w:val="0"/>
        <w:spacing w:after="71" w:line="240" w:lineRule="auto"/>
        <w:rPr>
          <w:rFonts w:ascii="Arial" w:eastAsia="Times New Roman" w:hAnsi="Arial" w:cs="Arial"/>
          <w:color w:val="000000" w:themeColor="text1"/>
        </w:rPr>
      </w:pPr>
    </w:p>
    <w:p w14:paraId="4D341D35" w14:textId="77777777" w:rsidR="001413B1" w:rsidRPr="001413B1" w:rsidRDefault="001413B1" w:rsidP="001413B1">
      <w:pPr>
        <w:autoSpaceDE w:val="0"/>
        <w:autoSpaceDN w:val="0"/>
        <w:spacing w:after="71" w:line="240" w:lineRule="auto"/>
        <w:rPr>
          <w:rFonts w:ascii="Arial" w:eastAsia="Times New Roman" w:hAnsi="Arial" w:cs="Arial"/>
          <w:color w:val="000000" w:themeColor="text1"/>
        </w:rPr>
      </w:pPr>
      <w:r w:rsidRPr="001413B1">
        <w:rPr>
          <w:rFonts w:ascii="Arial" w:eastAsia="Times New Roman" w:hAnsi="Arial" w:cs="Arial"/>
          <w:color w:val="000000" w:themeColor="text1"/>
        </w:rPr>
        <w:t xml:space="preserve">Where possible, complete remote source data verification to include the following activities: </w:t>
      </w:r>
    </w:p>
    <w:p w14:paraId="63514EC5" w14:textId="77777777" w:rsidR="001413B1" w:rsidRPr="00F45E82" w:rsidRDefault="001413B1" w:rsidP="0093699B">
      <w:pPr>
        <w:pStyle w:val="ListParagraph"/>
        <w:numPr>
          <w:ilvl w:val="0"/>
          <w:numId w:val="13"/>
        </w:numPr>
        <w:autoSpaceDE w:val="0"/>
        <w:autoSpaceDN w:val="0"/>
        <w:spacing w:after="71"/>
        <w:rPr>
          <w:rFonts w:ascii="Arial" w:eastAsia="Times New Roman" w:hAnsi="Arial" w:cs="Arial"/>
          <w:color w:val="000000" w:themeColor="text1"/>
        </w:rPr>
      </w:pPr>
      <w:r w:rsidRPr="00F45E82">
        <w:rPr>
          <w:rFonts w:ascii="Arial" w:eastAsia="Times New Roman" w:hAnsi="Arial" w:cs="Arial"/>
          <w:color w:val="000000" w:themeColor="text1"/>
        </w:rPr>
        <w:t xml:space="preserve">The existence and eligibility of enrolled patients. For example, by receipt of anonymised pathology, </w:t>
      </w:r>
      <w:proofErr w:type="gramStart"/>
      <w:r w:rsidRPr="00F45E82">
        <w:rPr>
          <w:rFonts w:ascii="Arial" w:eastAsia="Times New Roman" w:hAnsi="Arial" w:cs="Arial"/>
          <w:color w:val="000000" w:themeColor="text1"/>
        </w:rPr>
        <w:t>radiology</w:t>
      </w:r>
      <w:proofErr w:type="gramEnd"/>
      <w:r w:rsidRPr="00F45E82">
        <w:rPr>
          <w:rFonts w:ascii="Arial" w:eastAsia="Times New Roman" w:hAnsi="Arial" w:cs="Arial"/>
          <w:color w:val="000000" w:themeColor="text1"/>
        </w:rPr>
        <w:t xml:space="preserve"> or lab reports. </w:t>
      </w:r>
    </w:p>
    <w:p w14:paraId="4147D793" w14:textId="77777777" w:rsidR="001413B1" w:rsidRPr="00F45E82" w:rsidRDefault="001413B1" w:rsidP="0093699B">
      <w:pPr>
        <w:pStyle w:val="ListParagraph"/>
        <w:numPr>
          <w:ilvl w:val="0"/>
          <w:numId w:val="13"/>
        </w:numPr>
        <w:autoSpaceDE w:val="0"/>
        <w:autoSpaceDN w:val="0"/>
        <w:spacing w:after="71"/>
        <w:rPr>
          <w:rFonts w:ascii="Arial" w:eastAsia="Times New Roman" w:hAnsi="Arial" w:cs="Arial"/>
          <w:color w:val="000000" w:themeColor="text1"/>
        </w:rPr>
      </w:pPr>
      <w:r w:rsidRPr="00F45E82">
        <w:rPr>
          <w:rFonts w:ascii="Arial" w:eastAsia="Times New Roman" w:hAnsi="Arial" w:cs="Arial"/>
          <w:color w:val="000000" w:themeColor="text1"/>
        </w:rPr>
        <w:t xml:space="preserve">IMP delivery to site. For example, by review of accountability logs and completed IMP receipt documentation. </w:t>
      </w:r>
    </w:p>
    <w:p w14:paraId="7C25ED7A" w14:textId="77777777" w:rsidR="001413B1" w:rsidRPr="00F45E82" w:rsidRDefault="001413B1" w:rsidP="0093699B">
      <w:pPr>
        <w:pStyle w:val="ListParagraph"/>
        <w:numPr>
          <w:ilvl w:val="0"/>
          <w:numId w:val="13"/>
        </w:numPr>
        <w:autoSpaceDE w:val="0"/>
        <w:autoSpaceDN w:val="0"/>
        <w:spacing w:after="71"/>
        <w:rPr>
          <w:rFonts w:ascii="Arial" w:eastAsia="Times New Roman" w:hAnsi="Arial" w:cs="Arial"/>
          <w:color w:val="000000" w:themeColor="text1"/>
        </w:rPr>
      </w:pPr>
      <w:r w:rsidRPr="00F45E82">
        <w:rPr>
          <w:rFonts w:ascii="Arial" w:eastAsia="Times New Roman" w:hAnsi="Arial" w:cs="Arial"/>
          <w:color w:val="000000" w:themeColor="text1"/>
        </w:rPr>
        <w:t xml:space="preserve">Verification of data </w:t>
      </w:r>
      <w:proofErr w:type="gramStart"/>
      <w:r w:rsidRPr="00F45E82">
        <w:rPr>
          <w:rFonts w:ascii="Arial" w:eastAsia="Times New Roman" w:hAnsi="Arial" w:cs="Arial"/>
          <w:color w:val="000000" w:themeColor="text1"/>
        </w:rPr>
        <w:t>directly related</w:t>
      </w:r>
      <w:proofErr w:type="gramEnd"/>
      <w:r w:rsidRPr="00F45E82">
        <w:rPr>
          <w:rFonts w:ascii="Arial" w:eastAsia="Times New Roman" w:hAnsi="Arial" w:cs="Arial"/>
          <w:color w:val="000000" w:themeColor="text1"/>
        </w:rPr>
        <w:t xml:space="preserve"> to study end points. </w:t>
      </w:r>
    </w:p>
    <w:p w14:paraId="561461AC" w14:textId="77777777" w:rsidR="001413B1" w:rsidRPr="00F45E82" w:rsidRDefault="001413B1" w:rsidP="0093699B">
      <w:pPr>
        <w:pStyle w:val="ListParagraph"/>
        <w:numPr>
          <w:ilvl w:val="0"/>
          <w:numId w:val="13"/>
        </w:numPr>
        <w:autoSpaceDE w:val="0"/>
        <w:autoSpaceDN w:val="0"/>
        <w:spacing w:after="71"/>
        <w:rPr>
          <w:rFonts w:ascii="Arial" w:eastAsia="Times New Roman" w:hAnsi="Arial" w:cs="Arial"/>
          <w:color w:val="000000" w:themeColor="text1"/>
        </w:rPr>
      </w:pPr>
      <w:r w:rsidRPr="00F45E82">
        <w:rPr>
          <w:rFonts w:ascii="Arial" w:eastAsia="Times New Roman" w:hAnsi="Arial" w:cs="Arial"/>
          <w:color w:val="000000" w:themeColor="text1"/>
        </w:rPr>
        <w:t xml:space="preserve">Verification of reported AEs/ SAEs and concomitant medications. For example, by receipt of anonymised AE and concomitant medication logs. </w:t>
      </w:r>
    </w:p>
    <w:p w14:paraId="66F3E32A" w14:textId="77777777" w:rsidR="001413B1" w:rsidRPr="00F45E82" w:rsidRDefault="001413B1" w:rsidP="0093699B">
      <w:pPr>
        <w:pStyle w:val="ListParagraph"/>
        <w:numPr>
          <w:ilvl w:val="0"/>
          <w:numId w:val="13"/>
        </w:numPr>
        <w:autoSpaceDE w:val="0"/>
        <w:autoSpaceDN w:val="0"/>
        <w:spacing w:after="71"/>
        <w:rPr>
          <w:rFonts w:ascii="Arial" w:eastAsia="Times New Roman" w:hAnsi="Arial" w:cs="Arial"/>
          <w:color w:val="000000" w:themeColor="text1"/>
        </w:rPr>
      </w:pPr>
      <w:r w:rsidRPr="00F45E82">
        <w:rPr>
          <w:rFonts w:ascii="Arial" w:eastAsia="Times New Roman" w:hAnsi="Arial" w:cs="Arial"/>
          <w:color w:val="000000" w:themeColor="text1"/>
        </w:rPr>
        <w:t xml:space="preserve">Tissue sample collected and transfer. For example, by remote review of completed sample transfer forms and sample collection logs. </w:t>
      </w:r>
    </w:p>
    <w:p w14:paraId="355EC0BD" w14:textId="77777777" w:rsidR="001413B1" w:rsidRPr="00F45E82" w:rsidRDefault="001413B1" w:rsidP="0093699B">
      <w:pPr>
        <w:pStyle w:val="ListParagraph"/>
        <w:numPr>
          <w:ilvl w:val="0"/>
          <w:numId w:val="13"/>
        </w:numPr>
        <w:autoSpaceDE w:val="0"/>
        <w:autoSpaceDN w:val="0"/>
        <w:spacing w:after="71"/>
        <w:rPr>
          <w:rFonts w:ascii="Arial" w:eastAsia="Times New Roman" w:hAnsi="Arial" w:cs="Arial"/>
          <w:color w:val="000000" w:themeColor="text1"/>
        </w:rPr>
      </w:pPr>
      <w:r w:rsidRPr="00F45E82">
        <w:rPr>
          <w:rFonts w:ascii="Arial" w:eastAsia="Times New Roman" w:hAnsi="Arial" w:cs="Arial"/>
          <w:color w:val="000000" w:themeColor="text1"/>
        </w:rPr>
        <w:t xml:space="preserve">Verification of reported protocol deviations/ violations </w:t>
      </w:r>
    </w:p>
    <w:p w14:paraId="0F14DD84" w14:textId="77777777" w:rsidR="001413B1" w:rsidRPr="001413B1" w:rsidRDefault="001413B1" w:rsidP="001413B1">
      <w:pPr>
        <w:autoSpaceDE w:val="0"/>
        <w:autoSpaceDN w:val="0"/>
        <w:spacing w:after="71" w:line="240" w:lineRule="auto"/>
        <w:rPr>
          <w:rFonts w:ascii="Arial" w:hAnsi="Arial" w:cs="Arial"/>
          <w:color w:val="000000" w:themeColor="text1"/>
        </w:rPr>
      </w:pPr>
    </w:p>
    <w:p w14:paraId="2E82D60A" w14:textId="107E568B" w:rsidR="001413B1" w:rsidRPr="001413B1" w:rsidRDefault="001413B1" w:rsidP="001413B1">
      <w:pPr>
        <w:autoSpaceDE w:val="0"/>
        <w:autoSpaceDN w:val="0"/>
        <w:spacing w:after="71" w:line="240" w:lineRule="auto"/>
        <w:rPr>
          <w:rFonts w:ascii="Arial" w:eastAsia="Times New Roman" w:hAnsi="Arial" w:cs="Arial"/>
          <w:color w:val="000000" w:themeColor="text1"/>
        </w:rPr>
      </w:pPr>
      <w:r w:rsidRPr="001413B1">
        <w:rPr>
          <w:rFonts w:ascii="Arial" w:eastAsia="Times New Roman" w:hAnsi="Arial" w:cs="Arial"/>
          <w:color w:val="000000" w:themeColor="text1"/>
        </w:rPr>
        <w:t>Verify that the site staff have access to the necessary documentation to conduct the trial via remote ISF/P</w:t>
      </w:r>
      <w:r w:rsidR="003C1444">
        <w:rPr>
          <w:rFonts w:ascii="Arial" w:eastAsia="Times New Roman" w:hAnsi="Arial" w:cs="Arial"/>
          <w:color w:val="000000" w:themeColor="text1"/>
        </w:rPr>
        <w:t xml:space="preserve">roduct </w:t>
      </w:r>
      <w:r w:rsidR="008371F5">
        <w:rPr>
          <w:rFonts w:ascii="Arial" w:eastAsia="Times New Roman" w:hAnsi="Arial" w:cs="Arial"/>
          <w:color w:val="000000" w:themeColor="text1"/>
        </w:rPr>
        <w:t>Specification</w:t>
      </w:r>
      <w:r w:rsidR="003C1444">
        <w:rPr>
          <w:rFonts w:ascii="Arial" w:eastAsia="Times New Roman" w:hAnsi="Arial" w:cs="Arial"/>
          <w:color w:val="000000" w:themeColor="text1"/>
        </w:rPr>
        <w:t xml:space="preserve"> File</w:t>
      </w:r>
      <w:r w:rsidR="007B5A6B">
        <w:rPr>
          <w:rFonts w:ascii="Arial" w:eastAsia="Times New Roman" w:hAnsi="Arial" w:cs="Arial"/>
          <w:color w:val="000000" w:themeColor="text1"/>
        </w:rPr>
        <w:t xml:space="preserve"> (PSF)</w:t>
      </w:r>
      <w:r w:rsidRPr="001413B1">
        <w:rPr>
          <w:rFonts w:ascii="Arial" w:eastAsia="Times New Roman" w:hAnsi="Arial" w:cs="Arial"/>
          <w:color w:val="000000" w:themeColor="text1"/>
        </w:rPr>
        <w:t xml:space="preserve"> documentation reviews: </w:t>
      </w:r>
    </w:p>
    <w:p w14:paraId="6C5A033D" w14:textId="77777777" w:rsidR="001413B1" w:rsidRPr="00F45E82" w:rsidRDefault="001413B1" w:rsidP="0093699B">
      <w:pPr>
        <w:pStyle w:val="ListParagraph"/>
        <w:numPr>
          <w:ilvl w:val="0"/>
          <w:numId w:val="14"/>
        </w:numPr>
        <w:autoSpaceDE w:val="0"/>
        <w:autoSpaceDN w:val="0"/>
        <w:spacing w:after="71"/>
        <w:rPr>
          <w:rFonts w:ascii="Arial" w:eastAsia="Times New Roman" w:hAnsi="Arial" w:cs="Arial"/>
          <w:color w:val="000000" w:themeColor="text1"/>
        </w:rPr>
      </w:pPr>
      <w:r w:rsidRPr="00F45E82">
        <w:rPr>
          <w:rFonts w:ascii="Arial" w:eastAsia="Times New Roman" w:hAnsi="Arial" w:cs="Arial"/>
          <w:color w:val="000000" w:themeColor="text1"/>
        </w:rPr>
        <w:t>Documents from sponsor:</w:t>
      </w:r>
      <w:r w:rsidRPr="00F45E82">
        <w:rPr>
          <w:rFonts w:ascii="Arial" w:eastAsia="Times New Roman" w:hAnsi="Arial" w:cs="Arial"/>
          <w:b/>
          <w:bCs/>
          <w:color w:val="000000" w:themeColor="text1"/>
          <w:lang w:eastAsia="en-GB"/>
        </w:rPr>
        <w:t xml:space="preserve"> </w:t>
      </w:r>
      <w:r w:rsidRPr="00F45E82">
        <w:rPr>
          <w:rFonts w:ascii="Arial" w:eastAsia="Times New Roman" w:hAnsi="Arial" w:cs="Arial"/>
          <w:color w:val="000000" w:themeColor="text1"/>
          <w:lang w:eastAsia="en-GB"/>
        </w:rPr>
        <w:t xml:space="preserve">Site and pharmacy should </w:t>
      </w:r>
      <w:proofErr w:type="gramStart"/>
      <w:r w:rsidRPr="00F45E82">
        <w:rPr>
          <w:rFonts w:ascii="Arial" w:eastAsia="Times New Roman" w:hAnsi="Arial" w:cs="Arial"/>
          <w:color w:val="000000" w:themeColor="text1"/>
          <w:lang w:eastAsia="en-GB"/>
        </w:rPr>
        <w:t>be sent</w:t>
      </w:r>
      <w:proofErr w:type="gramEnd"/>
      <w:r w:rsidRPr="00F45E82">
        <w:rPr>
          <w:rFonts w:ascii="Arial" w:eastAsia="Times New Roman" w:hAnsi="Arial" w:cs="Arial"/>
          <w:color w:val="000000" w:themeColor="text1"/>
          <w:lang w:eastAsia="en-GB"/>
        </w:rPr>
        <w:t xml:space="preserve"> a list of all new documents distributed </w:t>
      </w:r>
      <w:r w:rsidRPr="00F45E82">
        <w:rPr>
          <w:rFonts w:ascii="Arial" w:eastAsia="Times New Roman" w:hAnsi="Arial" w:cs="Arial"/>
          <w:color w:val="000000" w:themeColor="text1"/>
        </w:rPr>
        <w:t xml:space="preserve">and implemented since the last monitoring visit or SIV and confirm that these have been filed in the ISF/PSF. </w:t>
      </w:r>
    </w:p>
    <w:p w14:paraId="543B318C" w14:textId="77777777" w:rsidR="001413B1" w:rsidRPr="00F45E82" w:rsidRDefault="001413B1" w:rsidP="0093699B">
      <w:pPr>
        <w:pStyle w:val="ListParagraph"/>
        <w:numPr>
          <w:ilvl w:val="0"/>
          <w:numId w:val="14"/>
        </w:numPr>
        <w:autoSpaceDE w:val="0"/>
        <w:autoSpaceDN w:val="0"/>
        <w:rPr>
          <w:rFonts w:ascii="Arial" w:eastAsia="Times New Roman" w:hAnsi="Arial" w:cs="Arial"/>
          <w:color w:val="000000" w:themeColor="text1"/>
        </w:rPr>
      </w:pPr>
      <w:r w:rsidRPr="00F45E82">
        <w:rPr>
          <w:rFonts w:ascii="Arial" w:eastAsia="Times New Roman" w:hAnsi="Arial" w:cs="Arial"/>
          <w:color w:val="000000" w:themeColor="text1"/>
        </w:rPr>
        <w:t xml:space="preserve">Documents from site and pharmacy: Site and pharmacy will </w:t>
      </w:r>
      <w:proofErr w:type="gramStart"/>
      <w:r w:rsidRPr="00F45E82">
        <w:rPr>
          <w:rFonts w:ascii="Arial" w:eastAsia="Times New Roman" w:hAnsi="Arial" w:cs="Arial"/>
          <w:color w:val="000000" w:themeColor="text1"/>
        </w:rPr>
        <w:t>be requested</w:t>
      </w:r>
      <w:proofErr w:type="gramEnd"/>
      <w:r w:rsidRPr="00F45E82">
        <w:rPr>
          <w:rFonts w:ascii="Arial" w:eastAsia="Times New Roman" w:hAnsi="Arial" w:cs="Arial"/>
          <w:color w:val="000000" w:themeColor="text1"/>
        </w:rPr>
        <w:t xml:space="preserve"> to email copies of documents which would have been requested by the monitor for the TMF as a matter of course at the visit. These may include but </w:t>
      </w:r>
      <w:proofErr w:type="gramStart"/>
      <w:r w:rsidRPr="00F45E82">
        <w:rPr>
          <w:rFonts w:ascii="Arial" w:eastAsia="Times New Roman" w:hAnsi="Arial" w:cs="Arial"/>
          <w:color w:val="000000" w:themeColor="text1"/>
        </w:rPr>
        <w:t>are not limited</w:t>
      </w:r>
      <w:proofErr w:type="gramEnd"/>
      <w:r w:rsidRPr="00F45E82">
        <w:rPr>
          <w:rFonts w:ascii="Arial" w:eastAsia="Times New Roman" w:hAnsi="Arial" w:cs="Arial"/>
          <w:color w:val="000000" w:themeColor="text1"/>
        </w:rPr>
        <w:t xml:space="preserve"> to: </w:t>
      </w:r>
    </w:p>
    <w:p w14:paraId="3FBB432D" w14:textId="4975E2F4" w:rsidR="0093699B" w:rsidRPr="00F45E82" w:rsidRDefault="00334D90" w:rsidP="00334D90">
      <w:pPr>
        <w:pStyle w:val="ListParagraph"/>
        <w:numPr>
          <w:ilvl w:val="0"/>
          <w:numId w:val="15"/>
        </w:numPr>
        <w:autoSpaceDE w:val="0"/>
        <w:autoSpaceDN w:val="0"/>
        <w:rPr>
          <w:rFonts w:ascii="Arial" w:eastAsia="Times New Roman" w:hAnsi="Arial" w:cs="Arial"/>
          <w:color w:val="000000" w:themeColor="text1"/>
        </w:rPr>
      </w:pPr>
      <w:r w:rsidRPr="00F45E82">
        <w:rPr>
          <w:rFonts w:ascii="Arial" w:eastAsia="Times New Roman" w:hAnsi="Arial" w:cs="Arial"/>
          <w:color w:val="000000" w:themeColor="text1"/>
        </w:rPr>
        <w:lastRenderedPageBreak/>
        <w:t xml:space="preserve">Recruitment and enrolment logs [NB: Patient identification logs must not </w:t>
      </w:r>
      <w:proofErr w:type="gramStart"/>
      <w:r w:rsidRPr="00F45E82">
        <w:rPr>
          <w:rFonts w:ascii="Arial" w:eastAsia="Times New Roman" w:hAnsi="Arial" w:cs="Arial"/>
          <w:color w:val="000000" w:themeColor="text1"/>
        </w:rPr>
        <w:t>be sent</w:t>
      </w:r>
      <w:proofErr w:type="gramEnd"/>
      <w:r w:rsidRPr="00F45E82">
        <w:rPr>
          <w:rFonts w:ascii="Arial" w:eastAsia="Times New Roman" w:hAnsi="Arial" w:cs="Arial"/>
          <w:color w:val="000000" w:themeColor="text1"/>
        </w:rPr>
        <w:t>].</w:t>
      </w:r>
    </w:p>
    <w:p w14:paraId="2622E9C1" w14:textId="0939D64A" w:rsidR="00334D90" w:rsidRPr="00F45E82" w:rsidRDefault="002E7C16" w:rsidP="00334D90">
      <w:pPr>
        <w:pStyle w:val="ListParagraph"/>
        <w:numPr>
          <w:ilvl w:val="0"/>
          <w:numId w:val="15"/>
        </w:numPr>
        <w:autoSpaceDE w:val="0"/>
        <w:autoSpaceDN w:val="0"/>
        <w:rPr>
          <w:rFonts w:ascii="Arial" w:eastAsia="Times New Roman" w:hAnsi="Arial" w:cs="Arial"/>
          <w:color w:val="000000" w:themeColor="text1"/>
        </w:rPr>
      </w:pPr>
      <w:r w:rsidRPr="00F45E82">
        <w:rPr>
          <w:rFonts w:ascii="Arial" w:eastAsia="Times New Roman" w:hAnsi="Arial" w:cs="Arial"/>
          <w:color w:val="000000" w:themeColor="text1"/>
        </w:rPr>
        <w:t>Deviation</w:t>
      </w:r>
      <w:r w:rsidR="00334D90" w:rsidRPr="00F45E82">
        <w:rPr>
          <w:rFonts w:ascii="Arial" w:eastAsia="Times New Roman" w:hAnsi="Arial" w:cs="Arial"/>
          <w:color w:val="000000" w:themeColor="text1"/>
        </w:rPr>
        <w:t xml:space="preserve"> Log</w:t>
      </w:r>
    </w:p>
    <w:p w14:paraId="442D9B6D" w14:textId="50B1458E" w:rsidR="00334D90" w:rsidRPr="00F45E82" w:rsidRDefault="00334D90" w:rsidP="00334D90">
      <w:pPr>
        <w:pStyle w:val="ListParagraph"/>
        <w:numPr>
          <w:ilvl w:val="0"/>
          <w:numId w:val="15"/>
        </w:numPr>
        <w:autoSpaceDE w:val="0"/>
        <w:autoSpaceDN w:val="0"/>
        <w:rPr>
          <w:rFonts w:ascii="Arial" w:eastAsia="Times New Roman" w:hAnsi="Arial" w:cs="Arial"/>
          <w:color w:val="000000" w:themeColor="text1"/>
        </w:rPr>
      </w:pPr>
      <w:r w:rsidRPr="00F45E82">
        <w:rPr>
          <w:rFonts w:ascii="Arial" w:eastAsia="Times New Roman" w:hAnsi="Arial" w:cs="Arial"/>
          <w:color w:val="000000" w:themeColor="text1"/>
        </w:rPr>
        <w:t>Sample Inventory</w:t>
      </w:r>
    </w:p>
    <w:p w14:paraId="3F46DD39" w14:textId="15C8E71B" w:rsidR="00334D90" w:rsidRPr="00F45E82" w:rsidRDefault="00334D90" w:rsidP="00334D90">
      <w:pPr>
        <w:pStyle w:val="ListParagraph"/>
        <w:numPr>
          <w:ilvl w:val="0"/>
          <w:numId w:val="15"/>
        </w:numPr>
        <w:autoSpaceDE w:val="0"/>
        <w:autoSpaceDN w:val="0"/>
        <w:rPr>
          <w:rFonts w:ascii="Arial" w:eastAsia="Times New Roman" w:hAnsi="Arial" w:cs="Arial"/>
          <w:color w:val="000000" w:themeColor="text1"/>
        </w:rPr>
      </w:pPr>
      <w:r w:rsidRPr="00F45E82">
        <w:rPr>
          <w:rFonts w:ascii="Arial" w:eastAsia="Times New Roman" w:hAnsi="Arial" w:cs="Arial"/>
          <w:color w:val="000000" w:themeColor="text1"/>
        </w:rPr>
        <w:t xml:space="preserve">Sample storage </w:t>
      </w:r>
      <w:r w:rsidR="002E7C16" w:rsidRPr="00F45E82">
        <w:rPr>
          <w:rFonts w:ascii="Arial" w:eastAsia="Times New Roman" w:hAnsi="Arial" w:cs="Arial"/>
          <w:color w:val="000000" w:themeColor="text1"/>
        </w:rPr>
        <w:t>temperature</w:t>
      </w:r>
      <w:r w:rsidRPr="00F45E82">
        <w:rPr>
          <w:rFonts w:ascii="Arial" w:eastAsia="Times New Roman" w:hAnsi="Arial" w:cs="Arial"/>
          <w:color w:val="000000" w:themeColor="text1"/>
        </w:rPr>
        <w:t xml:space="preserve"> records</w:t>
      </w:r>
    </w:p>
    <w:p w14:paraId="69D30A58" w14:textId="511555C5" w:rsidR="00334D90" w:rsidRPr="00F45E82" w:rsidRDefault="00334D90" w:rsidP="00334D90">
      <w:pPr>
        <w:pStyle w:val="ListParagraph"/>
        <w:numPr>
          <w:ilvl w:val="0"/>
          <w:numId w:val="15"/>
        </w:numPr>
        <w:autoSpaceDE w:val="0"/>
        <w:autoSpaceDN w:val="0"/>
        <w:rPr>
          <w:rFonts w:ascii="Arial" w:eastAsia="Times New Roman" w:hAnsi="Arial" w:cs="Arial"/>
          <w:color w:val="000000" w:themeColor="text1"/>
        </w:rPr>
      </w:pPr>
      <w:r w:rsidRPr="00F45E82">
        <w:rPr>
          <w:rFonts w:ascii="Arial" w:eastAsia="Times New Roman" w:hAnsi="Arial" w:cs="Arial"/>
          <w:color w:val="000000" w:themeColor="text1"/>
        </w:rPr>
        <w:t>Delegation log</w:t>
      </w:r>
    </w:p>
    <w:p w14:paraId="17DC6A4D" w14:textId="2A1E5AB5" w:rsidR="00334D90" w:rsidRPr="00F45E82" w:rsidRDefault="00334D90" w:rsidP="00334D90">
      <w:pPr>
        <w:pStyle w:val="ListParagraph"/>
        <w:numPr>
          <w:ilvl w:val="0"/>
          <w:numId w:val="15"/>
        </w:numPr>
        <w:autoSpaceDE w:val="0"/>
        <w:autoSpaceDN w:val="0"/>
        <w:rPr>
          <w:rFonts w:ascii="Arial" w:eastAsia="Times New Roman" w:hAnsi="Arial" w:cs="Arial"/>
          <w:color w:val="000000" w:themeColor="text1"/>
        </w:rPr>
      </w:pPr>
      <w:r w:rsidRPr="00F45E82">
        <w:rPr>
          <w:rFonts w:ascii="Arial" w:eastAsia="Times New Roman" w:hAnsi="Arial" w:cs="Arial"/>
          <w:color w:val="000000" w:themeColor="text1"/>
        </w:rPr>
        <w:t>CVs and GCP certificates (if renewed and for new starters)</w:t>
      </w:r>
    </w:p>
    <w:p w14:paraId="05A54E5E" w14:textId="635545A5" w:rsidR="00334D90" w:rsidRPr="00F45E82" w:rsidRDefault="00334D90" w:rsidP="00334D90">
      <w:pPr>
        <w:pStyle w:val="ListParagraph"/>
        <w:numPr>
          <w:ilvl w:val="0"/>
          <w:numId w:val="15"/>
        </w:numPr>
        <w:autoSpaceDE w:val="0"/>
        <w:autoSpaceDN w:val="0"/>
        <w:rPr>
          <w:rFonts w:ascii="Arial" w:eastAsia="Times New Roman" w:hAnsi="Arial" w:cs="Arial"/>
          <w:color w:val="000000" w:themeColor="text1"/>
        </w:rPr>
      </w:pPr>
      <w:r w:rsidRPr="00F45E82">
        <w:rPr>
          <w:rFonts w:ascii="Arial" w:eastAsia="Times New Roman" w:hAnsi="Arial" w:cs="Arial"/>
          <w:color w:val="000000" w:themeColor="text1"/>
        </w:rPr>
        <w:t>IMP storage temperature records</w:t>
      </w:r>
    </w:p>
    <w:p w14:paraId="299F67AD" w14:textId="2097E605" w:rsidR="00334D90" w:rsidRPr="00F45E82" w:rsidRDefault="00334D90" w:rsidP="00334D90">
      <w:pPr>
        <w:pStyle w:val="ListParagraph"/>
        <w:numPr>
          <w:ilvl w:val="0"/>
          <w:numId w:val="15"/>
        </w:numPr>
        <w:autoSpaceDE w:val="0"/>
        <w:autoSpaceDN w:val="0"/>
        <w:rPr>
          <w:rFonts w:ascii="Arial" w:eastAsia="Times New Roman" w:hAnsi="Arial" w:cs="Arial"/>
          <w:color w:val="000000" w:themeColor="text1"/>
        </w:rPr>
      </w:pPr>
      <w:r w:rsidRPr="00F45E82">
        <w:rPr>
          <w:rFonts w:ascii="Arial" w:eastAsia="Times New Roman" w:hAnsi="Arial" w:cs="Arial"/>
          <w:color w:val="000000" w:themeColor="text1"/>
        </w:rPr>
        <w:t>IMP accountability logs</w:t>
      </w:r>
    </w:p>
    <w:p w14:paraId="27D27FE5" w14:textId="38A09A5C" w:rsidR="00334D90" w:rsidRPr="00F45E82" w:rsidRDefault="00334D90" w:rsidP="00334D90">
      <w:pPr>
        <w:pStyle w:val="ListParagraph"/>
        <w:numPr>
          <w:ilvl w:val="0"/>
          <w:numId w:val="15"/>
        </w:numPr>
        <w:autoSpaceDE w:val="0"/>
        <w:autoSpaceDN w:val="0"/>
        <w:rPr>
          <w:rFonts w:ascii="Arial" w:eastAsia="Times New Roman" w:hAnsi="Arial" w:cs="Arial"/>
          <w:color w:val="000000" w:themeColor="text1"/>
        </w:rPr>
      </w:pPr>
      <w:r w:rsidRPr="00F45E82">
        <w:rPr>
          <w:rFonts w:ascii="Arial" w:eastAsia="Times New Roman" w:hAnsi="Arial" w:cs="Arial"/>
          <w:color w:val="000000" w:themeColor="text1"/>
        </w:rPr>
        <w:t>IMP destruction certificates/logs</w:t>
      </w:r>
    </w:p>
    <w:p w14:paraId="51813634" w14:textId="59CABF9A" w:rsidR="00334D90" w:rsidRPr="00F45E82" w:rsidRDefault="00334D90" w:rsidP="00334D90">
      <w:pPr>
        <w:pStyle w:val="ListParagraph"/>
        <w:numPr>
          <w:ilvl w:val="0"/>
          <w:numId w:val="15"/>
        </w:numPr>
        <w:autoSpaceDE w:val="0"/>
        <w:autoSpaceDN w:val="0"/>
        <w:rPr>
          <w:rFonts w:ascii="Arial" w:eastAsia="Times New Roman" w:hAnsi="Arial" w:cs="Arial"/>
          <w:color w:val="000000" w:themeColor="text1"/>
        </w:rPr>
      </w:pPr>
      <w:r w:rsidRPr="00F45E82">
        <w:rPr>
          <w:rFonts w:ascii="Arial" w:eastAsia="Times New Roman" w:hAnsi="Arial" w:cs="Arial"/>
          <w:color w:val="000000" w:themeColor="text1"/>
        </w:rPr>
        <w:t>Documents to enable remote SDV (</w:t>
      </w:r>
      <w:r w:rsidR="006869CD" w:rsidRPr="00F45E82">
        <w:rPr>
          <w:rFonts w:ascii="Arial" w:eastAsia="Times New Roman" w:hAnsi="Arial" w:cs="Arial"/>
          <w:color w:val="000000" w:themeColor="text1"/>
        </w:rPr>
        <w:t>e.g.,</w:t>
      </w:r>
      <w:r w:rsidRPr="00F45E82">
        <w:rPr>
          <w:rFonts w:ascii="Arial" w:eastAsia="Times New Roman" w:hAnsi="Arial" w:cs="Arial"/>
          <w:color w:val="000000" w:themeColor="text1"/>
        </w:rPr>
        <w:t xml:space="preserve"> verification of reported adverse events by receipt of anonymised AE logs) </w:t>
      </w:r>
    </w:p>
    <w:p w14:paraId="09E9E22A" w14:textId="77777777" w:rsidR="00334D90" w:rsidRPr="00F45E82" w:rsidRDefault="00334D90" w:rsidP="00334D90">
      <w:pPr>
        <w:pStyle w:val="ListParagraph"/>
        <w:autoSpaceDE w:val="0"/>
        <w:autoSpaceDN w:val="0"/>
        <w:ind w:left="1440"/>
        <w:rPr>
          <w:rFonts w:ascii="Arial" w:eastAsia="Times New Roman" w:hAnsi="Arial" w:cs="Arial"/>
          <w:color w:val="000000" w:themeColor="text1"/>
        </w:rPr>
      </w:pPr>
    </w:p>
    <w:p w14:paraId="5E8C56CC" w14:textId="0F1746F0" w:rsidR="00334D90" w:rsidRPr="00F45E82" w:rsidRDefault="00334D90" w:rsidP="00334D90">
      <w:pPr>
        <w:autoSpaceDE w:val="0"/>
        <w:autoSpaceDN w:val="0"/>
        <w:spacing w:after="0" w:line="240" w:lineRule="auto"/>
        <w:rPr>
          <w:rFonts w:ascii="Arial" w:eastAsia="Times New Roman" w:hAnsi="Arial" w:cs="Arial"/>
          <w:color w:val="000000" w:themeColor="text1"/>
        </w:rPr>
      </w:pPr>
    </w:p>
    <w:p w14:paraId="00B69EE8" w14:textId="77777777" w:rsidR="001413B1" w:rsidRPr="00F45E82" w:rsidRDefault="001413B1" w:rsidP="001413B1">
      <w:pPr>
        <w:autoSpaceDE w:val="0"/>
        <w:autoSpaceDN w:val="0"/>
        <w:spacing w:after="0" w:line="240" w:lineRule="auto"/>
        <w:rPr>
          <w:rFonts w:ascii="Arial" w:eastAsia="Times New Roman" w:hAnsi="Arial" w:cs="Arial"/>
          <w:color w:val="000000" w:themeColor="text1"/>
        </w:rPr>
      </w:pPr>
      <w:r w:rsidRPr="001413B1">
        <w:rPr>
          <w:rFonts w:ascii="Arial" w:eastAsia="Times New Roman" w:hAnsi="Arial" w:cs="Arial"/>
          <w:color w:val="000000" w:themeColor="text1"/>
        </w:rPr>
        <w:t xml:space="preserve">The above documentation should </w:t>
      </w:r>
      <w:proofErr w:type="gramStart"/>
      <w:r w:rsidRPr="001413B1">
        <w:rPr>
          <w:rFonts w:ascii="Arial" w:eastAsia="Times New Roman" w:hAnsi="Arial" w:cs="Arial"/>
          <w:color w:val="000000" w:themeColor="text1"/>
        </w:rPr>
        <w:t>be reviewed</w:t>
      </w:r>
      <w:proofErr w:type="gramEnd"/>
      <w:r w:rsidRPr="001413B1">
        <w:rPr>
          <w:rFonts w:ascii="Arial" w:eastAsia="Times New Roman" w:hAnsi="Arial" w:cs="Arial"/>
          <w:color w:val="000000" w:themeColor="text1"/>
        </w:rPr>
        <w:t xml:space="preserve"> remotely and filed in the site section of the TMF as appropriate. </w:t>
      </w:r>
    </w:p>
    <w:p w14:paraId="47FCCCA3" w14:textId="77777777" w:rsidR="00334D90" w:rsidRPr="001413B1" w:rsidRDefault="00334D90" w:rsidP="001413B1">
      <w:pPr>
        <w:autoSpaceDE w:val="0"/>
        <w:autoSpaceDN w:val="0"/>
        <w:spacing w:after="0" w:line="240" w:lineRule="auto"/>
        <w:rPr>
          <w:rFonts w:ascii="Arial" w:eastAsia="Times New Roman" w:hAnsi="Arial" w:cs="Arial"/>
          <w:color w:val="000000" w:themeColor="text1"/>
        </w:rPr>
      </w:pPr>
    </w:p>
    <w:p w14:paraId="78FAE94B" w14:textId="77777777" w:rsidR="001413B1" w:rsidRPr="00F45E82" w:rsidRDefault="001413B1" w:rsidP="001413B1">
      <w:pPr>
        <w:autoSpaceDE w:val="0"/>
        <w:autoSpaceDN w:val="0"/>
        <w:spacing w:after="0" w:line="240" w:lineRule="auto"/>
        <w:rPr>
          <w:rFonts w:ascii="Arial" w:eastAsia="Times New Roman" w:hAnsi="Arial" w:cs="Arial"/>
          <w:color w:val="000000" w:themeColor="text1"/>
        </w:rPr>
      </w:pPr>
      <w:r w:rsidRPr="001413B1">
        <w:rPr>
          <w:rFonts w:ascii="Arial" w:eastAsia="Times New Roman" w:hAnsi="Arial" w:cs="Arial"/>
          <w:color w:val="000000" w:themeColor="text1"/>
        </w:rPr>
        <w:t xml:space="preserve">Suitable delegated staff should be available to </w:t>
      </w:r>
      <w:proofErr w:type="gramStart"/>
      <w:r w:rsidRPr="001413B1">
        <w:rPr>
          <w:rFonts w:ascii="Arial" w:eastAsia="Times New Roman" w:hAnsi="Arial" w:cs="Arial"/>
          <w:color w:val="000000" w:themeColor="text1"/>
        </w:rPr>
        <w:t>be contacted</w:t>
      </w:r>
      <w:proofErr w:type="gramEnd"/>
      <w:r w:rsidRPr="001413B1">
        <w:rPr>
          <w:rFonts w:ascii="Arial" w:eastAsia="Times New Roman" w:hAnsi="Arial" w:cs="Arial"/>
          <w:color w:val="000000" w:themeColor="text1"/>
        </w:rPr>
        <w:t xml:space="preserve"> during the visit and to conclude the visit, a telephone or video call should be held with the relevant site staff and PI to provide feedback. A monitoring report should be issued as per usual procedure. </w:t>
      </w:r>
    </w:p>
    <w:p w14:paraId="549B7785" w14:textId="77777777" w:rsidR="002E7C16" w:rsidRPr="001413B1" w:rsidRDefault="002E7C16" w:rsidP="001413B1">
      <w:pPr>
        <w:autoSpaceDE w:val="0"/>
        <w:autoSpaceDN w:val="0"/>
        <w:spacing w:after="0" w:line="240" w:lineRule="auto"/>
        <w:rPr>
          <w:rFonts w:ascii="Arial" w:eastAsia="Times New Roman" w:hAnsi="Arial" w:cs="Arial"/>
          <w:color w:val="000000" w:themeColor="text1"/>
        </w:rPr>
      </w:pPr>
    </w:p>
    <w:p w14:paraId="4CD4D93C" w14:textId="41B2003A" w:rsidR="001413B1" w:rsidRPr="001413B1" w:rsidRDefault="001413B1" w:rsidP="001413B1">
      <w:pPr>
        <w:autoSpaceDE w:val="0"/>
        <w:autoSpaceDN w:val="0"/>
        <w:spacing w:after="0" w:line="240" w:lineRule="auto"/>
        <w:rPr>
          <w:rFonts w:ascii="Arial" w:eastAsia="Times New Roman" w:hAnsi="Arial" w:cs="Arial"/>
          <w:color w:val="000000" w:themeColor="text1"/>
        </w:rPr>
      </w:pPr>
      <w:r w:rsidRPr="001413B1">
        <w:rPr>
          <w:rFonts w:ascii="Arial" w:eastAsia="Times New Roman" w:hAnsi="Arial" w:cs="Arial"/>
          <w:color w:val="000000" w:themeColor="text1"/>
        </w:rPr>
        <w:t xml:space="preserve">During such exceptional events it </w:t>
      </w:r>
      <w:proofErr w:type="gramStart"/>
      <w:r w:rsidRPr="001413B1">
        <w:rPr>
          <w:rFonts w:ascii="Arial" w:eastAsia="Times New Roman" w:hAnsi="Arial" w:cs="Arial"/>
          <w:color w:val="000000" w:themeColor="text1"/>
        </w:rPr>
        <w:t>is anticipated</w:t>
      </w:r>
      <w:proofErr w:type="gramEnd"/>
      <w:r w:rsidRPr="001413B1">
        <w:rPr>
          <w:rFonts w:ascii="Arial" w:eastAsia="Times New Roman" w:hAnsi="Arial" w:cs="Arial"/>
          <w:color w:val="000000" w:themeColor="text1"/>
        </w:rPr>
        <w:t xml:space="preserve"> that site ability to provide access to remote monitoring will vary, therefore flexibility about nature and scope of remote monitoring should be expected and decided on a per site basis. Guidance provided by the </w:t>
      </w:r>
      <w:r w:rsidR="00E32EF2">
        <w:rPr>
          <w:rFonts w:ascii="Arial" w:eastAsia="Times New Roman" w:hAnsi="Arial" w:cs="Arial"/>
          <w:color w:val="000000" w:themeColor="text1"/>
        </w:rPr>
        <w:t>M</w:t>
      </w:r>
      <w:r w:rsidRPr="001413B1">
        <w:rPr>
          <w:rFonts w:ascii="Arial" w:eastAsia="Times New Roman" w:hAnsi="Arial" w:cs="Arial"/>
          <w:color w:val="000000" w:themeColor="text1"/>
        </w:rPr>
        <w:t xml:space="preserve">HRA and </w:t>
      </w:r>
      <w:r w:rsidR="00E32EF2">
        <w:rPr>
          <w:rFonts w:ascii="Arial" w:eastAsia="Times New Roman" w:hAnsi="Arial" w:cs="Arial"/>
          <w:color w:val="000000" w:themeColor="text1"/>
        </w:rPr>
        <w:t>HRA</w:t>
      </w:r>
      <w:r w:rsidRPr="001413B1">
        <w:rPr>
          <w:rFonts w:ascii="Arial" w:eastAsia="Times New Roman" w:hAnsi="Arial" w:cs="Arial"/>
          <w:color w:val="000000" w:themeColor="text1"/>
        </w:rPr>
        <w:t xml:space="preserve"> is also subject to frequent updates, and this shall </w:t>
      </w:r>
      <w:proofErr w:type="gramStart"/>
      <w:r w:rsidRPr="001413B1">
        <w:rPr>
          <w:rFonts w:ascii="Arial" w:eastAsia="Times New Roman" w:hAnsi="Arial" w:cs="Arial"/>
          <w:color w:val="000000" w:themeColor="text1"/>
        </w:rPr>
        <w:t>be reviewed</w:t>
      </w:r>
      <w:proofErr w:type="gramEnd"/>
      <w:r w:rsidRPr="001413B1">
        <w:rPr>
          <w:rFonts w:ascii="Arial" w:eastAsia="Times New Roman" w:hAnsi="Arial" w:cs="Arial"/>
          <w:color w:val="000000" w:themeColor="text1"/>
        </w:rPr>
        <w:t xml:space="preserve"> and communicated to participating sites on an ongoing basis by the </w:t>
      </w:r>
      <w:r w:rsidRPr="001413B1">
        <w:rPr>
          <w:rFonts w:ascii="Arial" w:eastAsia="Times New Roman" w:hAnsi="Arial" w:cs="Arial"/>
          <w:color w:val="000000" w:themeColor="text1"/>
          <w:highlight w:val="yellow"/>
        </w:rPr>
        <w:t>XXXXXXXXXX</w:t>
      </w:r>
      <w:r w:rsidRPr="001413B1">
        <w:rPr>
          <w:rFonts w:ascii="Arial" w:eastAsia="Times New Roman" w:hAnsi="Arial" w:cs="Arial"/>
          <w:color w:val="000000" w:themeColor="text1"/>
        </w:rPr>
        <w:t xml:space="preserve"> study team.</w:t>
      </w:r>
    </w:p>
    <w:p w14:paraId="1C9EA2E6" w14:textId="77777777" w:rsidR="001413B1" w:rsidRPr="001413B1" w:rsidRDefault="001413B1" w:rsidP="001413B1">
      <w:pPr>
        <w:spacing w:after="0" w:line="240" w:lineRule="auto"/>
        <w:rPr>
          <w:rFonts w:ascii="Arial" w:eastAsia="Times New Roman" w:hAnsi="Arial" w:cs="Arial"/>
          <w:color w:val="000000" w:themeColor="text1"/>
        </w:rPr>
      </w:pPr>
    </w:p>
    <w:p w14:paraId="0CDC0BB4" w14:textId="77777777" w:rsidR="001413B1" w:rsidRPr="001413B1" w:rsidRDefault="001413B1" w:rsidP="001413B1">
      <w:pPr>
        <w:spacing w:after="0" w:line="240" w:lineRule="auto"/>
        <w:ind w:right="-24"/>
        <w:rPr>
          <w:rFonts w:ascii="Arial" w:eastAsia="Times New Roman" w:hAnsi="Arial" w:cs="Arial"/>
          <w:b/>
          <w:color w:val="000000" w:themeColor="text1"/>
        </w:rPr>
      </w:pPr>
    </w:p>
    <w:p w14:paraId="70B9AA11" w14:textId="77777777" w:rsidR="001413B1" w:rsidRPr="001413B1" w:rsidRDefault="001413B1" w:rsidP="001413B1">
      <w:pPr>
        <w:spacing w:after="0" w:line="240" w:lineRule="auto"/>
        <w:ind w:right="-24"/>
        <w:rPr>
          <w:rFonts w:ascii="Arial" w:eastAsia="Times New Roman" w:hAnsi="Arial" w:cs="Arial"/>
          <w:b/>
          <w:color w:val="000000" w:themeColor="text1"/>
        </w:rPr>
      </w:pPr>
    </w:p>
    <w:p w14:paraId="1DBE386D" w14:textId="1FA9A814" w:rsidR="001413B1" w:rsidRPr="001413B1" w:rsidRDefault="002E7C16" w:rsidP="002E7C16">
      <w:pPr>
        <w:spacing w:after="0" w:line="240" w:lineRule="auto"/>
        <w:ind w:right="-24"/>
        <w:rPr>
          <w:rFonts w:ascii="Arial" w:eastAsia="Times New Roman" w:hAnsi="Arial" w:cs="Arial"/>
          <w:b/>
          <w:color w:val="000000" w:themeColor="text1"/>
        </w:rPr>
      </w:pPr>
      <w:bookmarkStart w:id="8" w:name="_Toc129072602"/>
      <w:r w:rsidRPr="00B02171">
        <w:rPr>
          <w:rStyle w:val="Heading2Char"/>
          <w:rFonts w:ascii="Arial" w:hAnsi="Arial" w:cs="Arial"/>
          <w:color w:val="000000" w:themeColor="text1"/>
          <w:sz w:val="22"/>
          <w:szCs w:val="22"/>
        </w:rPr>
        <w:t xml:space="preserve">6c. </w:t>
      </w:r>
      <w:r w:rsidR="001413B1" w:rsidRPr="001413B1">
        <w:rPr>
          <w:rStyle w:val="Heading2Char"/>
          <w:rFonts w:ascii="Arial" w:hAnsi="Arial" w:cs="Arial"/>
          <w:color w:val="000000" w:themeColor="text1"/>
          <w:sz w:val="22"/>
          <w:szCs w:val="22"/>
        </w:rPr>
        <w:t>Central Monitoring</w:t>
      </w:r>
      <w:bookmarkEnd w:id="8"/>
      <w:r w:rsidR="001413B1" w:rsidRPr="001413B1">
        <w:rPr>
          <w:rFonts w:ascii="Arial" w:eastAsia="Times New Roman" w:hAnsi="Arial" w:cs="Arial"/>
          <w:b/>
          <w:color w:val="000000" w:themeColor="text1"/>
        </w:rPr>
        <w:t xml:space="preserve"> </w:t>
      </w:r>
      <w:r w:rsidR="001413B1" w:rsidRPr="001413B1">
        <w:rPr>
          <w:rFonts w:ascii="Arial" w:eastAsia="Times New Roman" w:hAnsi="Arial" w:cs="Arial"/>
          <w:b/>
          <w:color w:val="000000" w:themeColor="text1"/>
          <w:highlight w:val="yellow"/>
        </w:rPr>
        <w:t>[delete if not relevant to the study]</w:t>
      </w:r>
    </w:p>
    <w:p w14:paraId="258776F4"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bCs/>
          <w:color w:val="000000" w:themeColor="text1"/>
        </w:rPr>
        <w:t xml:space="preserve">See appendix B for the centralised monitoring </w:t>
      </w:r>
      <w:r w:rsidRPr="001413B1">
        <w:rPr>
          <w:rFonts w:ascii="Arial" w:eastAsia="Times New Roman" w:hAnsi="Arial" w:cs="Arial"/>
          <w:color w:val="000000" w:themeColor="text1"/>
        </w:rPr>
        <w:t>details</w:t>
      </w:r>
      <w:r w:rsidRPr="001413B1">
        <w:rPr>
          <w:rFonts w:ascii="Arial" w:eastAsia="Times New Roman" w:hAnsi="Arial" w:cs="Arial"/>
          <w:color w:val="000000" w:themeColor="text1"/>
          <w:highlight w:val="yellow"/>
        </w:rPr>
        <w:t>.</w:t>
      </w:r>
      <w:r w:rsidRPr="001413B1">
        <w:rPr>
          <w:rFonts w:ascii="Arial" w:eastAsia="Times New Roman" w:hAnsi="Arial" w:cs="Arial"/>
          <w:color w:val="000000" w:themeColor="text1"/>
        </w:rPr>
        <w:t xml:space="preserve"> The results of central monitoring of the clinical data will </w:t>
      </w:r>
      <w:proofErr w:type="gramStart"/>
      <w:r w:rsidRPr="001413B1">
        <w:rPr>
          <w:rFonts w:ascii="Arial" w:eastAsia="Times New Roman" w:hAnsi="Arial" w:cs="Arial"/>
          <w:color w:val="000000" w:themeColor="text1"/>
        </w:rPr>
        <w:t>be included</w:t>
      </w:r>
      <w:proofErr w:type="gramEnd"/>
      <w:r w:rsidRPr="001413B1">
        <w:rPr>
          <w:rFonts w:ascii="Arial" w:eastAsia="Times New Roman" w:hAnsi="Arial" w:cs="Arial"/>
          <w:color w:val="000000" w:themeColor="text1"/>
        </w:rPr>
        <w:t xml:space="preserve"> in the central monitoring report. </w:t>
      </w:r>
      <w:r w:rsidRPr="001413B1">
        <w:rPr>
          <w:rFonts w:ascii="Arial" w:eastAsia="Times New Roman" w:hAnsi="Arial" w:cs="Arial"/>
          <w:color w:val="000000" w:themeColor="text1"/>
          <w:highlight w:val="yellow"/>
        </w:rPr>
        <w:t xml:space="preserve">Copies of all central Monitoring reports will be emailed to </w:t>
      </w:r>
      <w:hyperlink r:id="rId19" w:history="1">
        <w:r w:rsidRPr="001413B1">
          <w:rPr>
            <w:rFonts w:ascii="Arial" w:eastAsia="Times New Roman" w:hAnsi="Arial" w:cs="Arial"/>
            <w:color w:val="000000" w:themeColor="text1"/>
            <w:highlight w:val="yellow"/>
            <w:u w:val="single"/>
          </w:rPr>
          <w:t>research.governance@qmul.ac.uk</w:t>
        </w:r>
      </w:hyperlink>
      <w:r w:rsidRPr="001413B1">
        <w:rPr>
          <w:rFonts w:ascii="Arial" w:eastAsia="Times New Roman" w:hAnsi="Arial" w:cs="Arial"/>
          <w:color w:val="000000" w:themeColor="text1"/>
          <w:highlight w:val="yellow"/>
        </w:rPr>
        <w:t xml:space="preserve"> after report sign off, or the central Monitoring report should be logged in quarterly monitoring summary reports to the JRMO (see section).</w:t>
      </w:r>
      <w:r w:rsidRPr="001413B1">
        <w:rPr>
          <w:rFonts w:ascii="Arial" w:eastAsia="Times New Roman" w:hAnsi="Arial" w:cs="Arial"/>
          <w:color w:val="000000" w:themeColor="text1"/>
        </w:rPr>
        <w:t xml:space="preserve"> The purpose of centralised monitoring is to maintain oversight of site activity. </w:t>
      </w:r>
    </w:p>
    <w:p w14:paraId="58EB41CF"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p>
    <w:p w14:paraId="544893DD"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The CI must inform the JRMO of any concerns in study management when submitting reports. </w:t>
      </w:r>
    </w:p>
    <w:p w14:paraId="7F5D742D"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color w:val="000000" w:themeColor="text1"/>
        </w:rPr>
      </w:pPr>
      <w:r w:rsidRPr="001413B1">
        <w:rPr>
          <w:rFonts w:ascii="Arial" w:eastAsia="Times New Roman" w:hAnsi="Arial" w:cs="Arial"/>
          <w:b/>
          <w:color w:val="000000" w:themeColor="text1"/>
          <w:highlight w:val="yellow"/>
        </w:rPr>
        <w:t>Please use the below table to outline the central monitoring that will performed or delete if not in use.</w:t>
      </w:r>
    </w:p>
    <w:p w14:paraId="3F3EDBF5"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F45E82" w:rsidRPr="001413B1" w14:paraId="1BF4468B" w14:textId="77777777" w:rsidTr="001553DD">
        <w:tc>
          <w:tcPr>
            <w:tcW w:w="3095" w:type="dxa"/>
            <w:shd w:val="clear" w:color="auto" w:fill="auto"/>
          </w:tcPr>
          <w:p w14:paraId="69891859"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Type of Central Monitoring</w:t>
            </w:r>
          </w:p>
        </w:tc>
        <w:tc>
          <w:tcPr>
            <w:tcW w:w="3095" w:type="dxa"/>
            <w:shd w:val="clear" w:color="auto" w:fill="auto"/>
          </w:tcPr>
          <w:p w14:paraId="4B780013"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 xml:space="preserve">Monitoring Activity and Frequency </w:t>
            </w:r>
          </w:p>
        </w:tc>
        <w:tc>
          <w:tcPr>
            <w:tcW w:w="3096" w:type="dxa"/>
            <w:shd w:val="clear" w:color="auto" w:fill="auto"/>
          </w:tcPr>
          <w:p w14:paraId="55A7A866"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b/>
                <w:color w:val="000000" w:themeColor="text1"/>
              </w:rPr>
            </w:pPr>
            <w:r w:rsidRPr="001413B1">
              <w:rPr>
                <w:rFonts w:ascii="Arial" w:eastAsia="Times New Roman" w:hAnsi="Arial" w:cs="Arial"/>
                <w:b/>
                <w:color w:val="000000" w:themeColor="text1"/>
              </w:rPr>
              <w:t>Responsibility (insert  role)</w:t>
            </w:r>
          </w:p>
        </w:tc>
      </w:tr>
      <w:tr w:rsidR="00F45E82" w:rsidRPr="001413B1" w14:paraId="65B08B5D" w14:textId="77777777" w:rsidTr="001553DD">
        <w:tc>
          <w:tcPr>
            <w:tcW w:w="3095" w:type="dxa"/>
            <w:shd w:val="clear" w:color="auto" w:fill="auto"/>
          </w:tcPr>
          <w:p w14:paraId="05431525"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Checks for missing or inconsistent or invalid data</w:t>
            </w:r>
          </w:p>
        </w:tc>
        <w:tc>
          <w:tcPr>
            <w:tcW w:w="3095" w:type="dxa"/>
            <w:shd w:val="clear" w:color="auto" w:fill="auto"/>
          </w:tcPr>
          <w:p w14:paraId="798EED53"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Specify key data to be </w:t>
            </w:r>
          </w:p>
          <w:p w14:paraId="7B3394E4"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checked and frequency</w:t>
            </w:r>
          </w:p>
        </w:tc>
        <w:tc>
          <w:tcPr>
            <w:tcW w:w="3096" w:type="dxa"/>
            <w:shd w:val="clear" w:color="auto" w:fill="auto"/>
          </w:tcPr>
          <w:p w14:paraId="04E3E5E5"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rPr>
            </w:pPr>
          </w:p>
          <w:p w14:paraId="35F7276F"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rPr>
            </w:pPr>
          </w:p>
        </w:tc>
      </w:tr>
      <w:tr w:rsidR="00F45E82" w:rsidRPr="001413B1" w14:paraId="1902989A" w14:textId="77777777" w:rsidTr="001553DD">
        <w:tc>
          <w:tcPr>
            <w:tcW w:w="3095" w:type="dxa"/>
            <w:shd w:val="clear" w:color="auto" w:fill="auto"/>
          </w:tcPr>
          <w:p w14:paraId="40DF57E9"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Raise discrepancy and </w:t>
            </w:r>
          </w:p>
          <w:p w14:paraId="533C596A"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chase resolutions</w:t>
            </w:r>
          </w:p>
        </w:tc>
        <w:tc>
          <w:tcPr>
            <w:tcW w:w="3095" w:type="dxa"/>
            <w:shd w:val="clear" w:color="auto" w:fill="auto"/>
          </w:tcPr>
          <w:p w14:paraId="4D3F1432"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rPr>
            </w:pPr>
          </w:p>
        </w:tc>
        <w:tc>
          <w:tcPr>
            <w:tcW w:w="3096" w:type="dxa"/>
            <w:shd w:val="clear" w:color="auto" w:fill="auto"/>
          </w:tcPr>
          <w:p w14:paraId="07F69018"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rPr>
            </w:pPr>
          </w:p>
        </w:tc>
      </w:tr>
      <w:tr w:rsidR="00F45E82" w:rsidRPr="001413B1" w14:paraId="29658FCF" w14:textId="77777777" w:rsidTr="001553DD">
        <w:tc>
          <w:tcPr>
            <w:tcW w:w="3095" w:type="dxa"/>
            <w:shd w:val="clear" w:color="auto" w:fill="auto"/>
          </w:tcPr>
          <w:p w14:paraId="13A5020C"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Track timely completion of CRFs</w:t>
            </w:r>
          </w:p>
        </w:tc>
        <w:tc>
          <w:tcPr>
            <w:tcW w:w="3095" w:type="dxa"/>
            <w:shd w:val="clear" w:color="auto" w:fill="auto"/>
          </w:tcPr>
          <w:p w14:paraId="3C4C3F61"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rPr>
            </w:pPr>
          </w:p>
        </w:tc>
        <w:tc>
          <w:tcPr>
            <w:tcW w:w="3096" w:type="dxa"/>
            <w:shd w:val="clear" w:color="auto" w:fill="auto"/>
          </w:tcPr>
          <w:p w14:paraId="54284ED8"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rPr>
            </w:pPr>
          </w:p>
        </w:tc>
      </w:tr>
      <w:tr w:rsidR="00F45E82" w:rsidRPr="001413B1" w14:paraId="18B4E011" w14:textId="77777777" w:rsidTr="001553DD">
        <w:tc>
          <w:tcPr>
            <w:tcW w:w="3095" w:type="dxa"/>
            <w:shd w:val="clear" w:color="auto" w:fill="auto"/>
          </w:tcPr>
          <w:p w14:paraId="384ABBC9"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Periodic review of SAE Reporting </w:t>
            </w:r>
          </w:p>
        </w:tc>
        <w:tc>
          <w:tcPr>
            <w:tcW w:w="3095" w:type="dxa"/>
            <w:shd w:val="clear" w:color="auto" w:fill="auto"/>
          </w:tcPr>
          <w:p w14:paraId="2612E1B7"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 xml:space="preserve">Specify key data to be </w:t>
            </w:r>
          </w:p>
          <w:p w14:paraId="3D69FF33"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check and frequency</w:t>
            </w:r>
          </w:p>
          <w:p w14:paraId="26701993"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highlight w:val="yellow"/>
              </w:rPr>
            </w:pPr>
          </w:p>
          <w:p w14:paraId="3591F245"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 xml:space="preserve">Indicate whether cross site checks of SAE data is to </w:t>
            </w:r>
            <w:proofErr w:type="gramStart"/>
            <w:r w:rsidRPr="001413B1">
              <w:rPr>
                <w:rFonts w:ascii="Arial" w:eastAsia="Times New Roman" w:hAnsi="Arial" w:cs="Arial"/>
                <w:color w:val="000000" w:themeColor="text1"/>
                <w:highlight w:val="yellow"/>
              </w:rPr>
              <w:t>be performed</w:t>
            </w:r>
            <w:proofErr w:type="gramEnd"/>
          </w:p>
          <w:p w14:paraId="3B08210D"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highlight w:val="yellow"/>
              </w:rPr>
            </w:pPr>
          </w:p>
        </w:tc>
        <w:tc>
          <w:tcPr>
            <w:tcW w:w="3096" w:type="dxa"/>
            <w:shd w:val="clear" w:color="auto" w:fill="auto"/>
          </w:tcPr>
          <w:p w14:paraId="41E8BD59"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rPr>
            </w:pPr>
          </w:p>
        </w:tc>
      </w:tr>
      <w:tr w:rsidR="00F45E82" w:rsidRPr="001413B1" w14:paraId="520D8E4F" w14:textId="77777777" w:rsidTr="001553DD">
        <w:tc>
          <w:tcPr>
            <w:tcW w:w="3095" w:type="dxa"/>
            <w:shd w:val="clear" w:color="auto" w:fill="auto"/>
          </w:tcPr>
          <w:p w14:paraId="6E04B2C1"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lastRenderedPageBreak/>
              <w:t xml:space="preserve">IMP accountability </w:t>
            </w:r>
          </w:p>
        </w:tc>
        <w:tc>
          <w:tcPr>
            <w:tcW w:w="3095" w:type="dxa"/>
            <w:shd w:val="clear" w:color="auto" w:fill="auto"/>
          </w:tcPr>
          <w:p w14:paraId="454A9A5D"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 xml:space="preserve">Indicate whether IMP accountability records are to </w:t>
            </w:r>
            <w:proofErr w:type="gramStart"/>
            <w:r w:rsidRPr="001413B1">
              <w:rPr>
                <w:rFonts w:ascii="Arial" w:eastAsia="Times New Roman" w:hAnsi="Arial" w:cs="Arial"/>
                <w:color w:val="000000" w:themeColor="text1"/>
                <w:highlight w:val="yellow"/>
              </w:rPr>
              <w:t>be collected</w:t>
            </w:r>
            <w:proofErr w:type="gramEnd"/>
            <w:r w:rsidRPr="001413B1">
              <w:rPr>
                <w:rFonts w:ascii="Arial" w:eastAsia="Times New Roman" w:hAnsi="Arial" w:cs="Arial"/>
                <w:color w:val="000000" w:themeColor="text1"/>
                <w:highlight w:val="yellow"/>
              </w:rPr>
              <w:t xml:space="preserve"> sites and frequency at which this is to be done</w:t>
            </w:r>
          </w:p>
          <w:p w14:paraId="5A10AC30"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highlight w:val="yellow"/>
              </w:rPr>
            </w:pPr>
          </w:p>
          <w:p w14:paraId="4CAA9570"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 xml:space="preserve">Detail checks to be </w:t>
            </w:r>
          </w:p>
          <w:p w14:paraId="4733C806"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performed</w:t>
            </w:r>
          </w:p>
        </w:tc>
        <w:tc>
          <w:tcPr>
            <w:tcW w:w="3096" w:type="dxa"/>
            <w:shd w:val="clear" w:color="auto" w:fill="auto"/>
          </w:tcPr>
          <w:p w14:paraId="288D5BF5"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rPr>
            </w:pPr>
          </w:p>
        </w:tc>
      </w:tr>
      <w:tr w:rsidR="00F45E82" w:rsidRPr="001413B1" w14:paraId="5CDD1A29" w14:textId="77777777" w:rsidTr="001553DD">
        <w:tc>
          <w:tcPr>
            <w:tcW w:w="3095" w:type="dxa"/>
            <w:tcBorders>
              <w:top w:val="single" w:sz="4" w:space="0" w:color="auto"/>
              <w:left w:val="single" w:sz="4" w:space="0" w:color="auto"/>
              <w:bottom w:val="single" w:sz="4" w:space="0" w:color="auto"/>
              <w:right w:val="single" w:sz="4" w:space="0" w:color="auto"/>
            </w:tcBorders>
            <w:shd w:val="clear" w:color="auto" w:fill="auto"/>
          </w:tcPr>
          <w:p w14:paraId="6D195167"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Study Database</w:t>
            </w:r>
          </w:p>
        </w:tc>
        <w:tc>
          <w:tcPr>
            <w:tcW w:w="3095" w:type="dxa"/>
            <w:tcBorders>
              <w:top w:val="single" w:sz="4" w:space="0" w:color="auto"/>
              <w:left w:val="single" w:sz="4" w:space="0" w:color="auto"/>
              <w:bottom w:val="single" w:sz="4" w:space="0" w:color="auto"/>
              <w:right w:val="single" w:sz="4" w:space="0" w:color="auto"/>
            </w:tcBorders>
            <w:shd w:val="clear" w:color="auto" w:fill="auto"/>
          </w:tcPr>
          <w:p w14:paraId="7F54BB0D"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 xml:space="preserve">Is the Study Database </w:t>
            </w:r>
            <w:proofErr w:type="gramStart"/>
            <w:r w:rsidRPr="001413B1">
              <w:rPr>
                <w:rFonts w:ascii="Arial" w:eastAsia="Times New Roman" w:hAnsi="Arial" w:cs="Arial"/>
                <w:color w:val="000000" w:themeColor="text1"/>
                <w:highlight w:val="yellow"/>
              </w:rPr>
              <w:t>being updated</w:t>
            </w:r>
            <w:proofErr w:type="gramEnd"/>
            <w:r w:rsidRPr="001413B1">
              <w:rPr>
                <w:rFonts w:ascii="Arial" w:eastAsia="Times New Roman" w:hAnsi="Arial" w:cs="Arial"/>
                <w:color w:val="000000" w:themeColor="text1"/>
                <w:highlight w:val="yellow"/>
              </w:rPr>
              <w:t xml:space="preserve"> in a timely manner?</w:t>
            </w:r>
          </w:p>
          <w:p w14:paraId="7098CB72"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highlight w:val="yellow"/>
              </w:rPr>
            </w:pPr>
          </w:p>
          <w:p w14:paraId="30C1B9A5"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highlight w:val="yellow"/>
              </w:rPr>
            </w:pPr>
          </w:p>
        </w:tc>
        <w:tc>
          <w:tcPr>
            <w:tcW w:w="3096" w:type="dxa"/>
            <w:tcBorders>
              <w:top w:val="single" w:sz="4" w:space="0" w:color="auto"/>
              <w:left w:val="single" w:sz="4" w:space="0" w:color="auto"/>
              <w:bottom w:val="single" w:sz="4" w:space="0" w:color="auto"/>
              <w:right w:val="single" w:sz="4" w:space="0" w:color="auto"/>
            </w:tcBorders>
            <w:shd w:val="clear" w:color="auto" w:fill="auto"/>
          </w:tcPr>
          <w:p w14:paraId="12FBB1B5"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*See SOP 38B Trial Data Management-Systems for required Study Database approvals </w:t>
            </w:r>
          </w:p>
        </w:tc>
      </w:tr>
      <w:tr w:rsidR="00F45E82" w:rsidRPr="001413B1" w14:paraId="60FDE4E9" w14:textId="77777777" w:rsidTr="001553DD">
        <w:tc>
          <w:tcPr>
            <w:tcW w:w="3095" w:type="dxa"/>
            <w:tcBorders>
              <w:top w:val="single" w:sz="4" w:space="0" w:color="auto"/>
              <w:left w:val="single" w:sz="4" w:space="0" w:color="auto"/>
              <w:bottom w:val="single" w:sz="4" w:space="0" w:color="auto"/>
              <w:right w:val="single" w:sz="4" w:space="0" w:color="auto"/>
            </w:tcBorders>
            <w:shd w:val="clear" w:color="auto" w:fill="auto"/>
          </w:tcPr>
          <w:p w14:paraId="29417395"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CRFs</w:t>
            </w:r>
          </w:p>
        </w:tc>
        <w:tc>
          <w:tcPr>
            <w:tcW w:w="3095" w:type="dxa"/>
            <w:tcBorders>
              <w:top w:val="single" w:sz="4" w:space="0" w:color="auto"/>
              <w:left w:val="single" w:sz="4" w:space="0" w:color="auto"/>
              <w:bottom w:val="single" w:sz="4" w:space="0" w:color="auto"/>
              <w:right w:val="single" w:sz="4" w:space="0" w:color="auto"/>
            </w:tcBorders>
            <w:shd w:val="clear" w:color="auto" w:fill="auto"/>
          </w:tcPr>
          <w:p w14:paraId="4EFBE90E" w14:textId="64BF9BB1"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 xml:space="preserve">A data base check for accuracy of data entry will </w:t>
            </w:r>
            <w:proofErr w:type="gramStart"/>
            <w:r w:rsidRPr="001413B1">
              <w:rPr>
                <w:rFonts w:ascii="Arial" w:eastAsia="Times New Roman" w:hAnsi="Arial" w:cs="Arial"/>
                <w:color w:val="000000" w:themeColor="text1"/>
                <w:highlight w:val="yellow"/>
              </w:rPr>
              <w:t>be performed</w:t>
            </w:r>
            <w:proofErr w:type="gramEnd"/>
            <w:r w:rsidRPr="001413B1">
              <w:rPr>
                <w:rFonts w:ascii="Arial" w:eastAsia="Times New Roman" w:hAnsi="Arial" w:cs="Arial"/>
                <w:color w:val="000000" w:themeColor="text1"/>
                <w:highlight w:val="yellow"/>
              </w:rPr>
              <w:t xml:space="preserve"> at………. (Insert time points agreed with </w:t>
            </w:r>
            <w:r w:rsidR="00400B4C">
              <w:rPr>
                <w:rFonts w:ascii="Arial" w:eastAsia="Times New Roman" w:hAnsi="Arial" w:cs="Arial"/>
                <w:color w:val="000000" w:themeColor="text1"/>
                <w:highlight w:val="yellow"/>
              </w:rPr>
              <w:t>CI</w:t>
            </w:r>
            <w:r w:rsidRPr="001413B1">
              <w:rPr>
                <w:rFonts w:ascii="Arial" w:eastAsia="Times New Roman" w:hAnsi="Arial" w:cs="Arial"/>
                <w:color w:val="000000" w:themeColor="text1"/>
                <w:highlight w:val="yellow"/>
              </w:rPr>
              <w:t xml:space="preserve">). </w:t>
            </w:r>
          </w:p>
          <w:p w14:paraId="31289454"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highlight w:val="yellow"/>
              </w:rPr>
            </w:pPr>
          </w:p>
          <w:p w14:paraId="7CCF36F9"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 xml:space="preserve">The X% of CRFs will </w:t>
            </w:r>
            <w:proofErr w:type="gramStart"/>
            <w:r w:rsidRPr="001413B1">
              <w:rPr>
                <w:rFonts w:ascii="Arial" w:eastAsia="Times New Roman" w:hAnsi="Arial" w:cs="Arial"/>
                <w:color w:val="000000" w:themeColor="text1"/>
                <w:highlight w:val="yellow"/>
              </w:rPr>
              <w:t>be checked</w:t>
            </w:r>
            <w:proofErr w:type="gramEnd"/>
            <w:r w:rsidRPr="001413B1">
              <w:rPr>
                <w:rFonts w:ascii="Arial" w:eastAsia="Times New Roman" w:hAnsi="Arial" w:cs="Arial"/>
                <w:color w:val="000000" w:themeColor="text1"/>
                <w:highlight w:val="yellow"/>
              </w:rPr>
              <w:t xml:space="preserve"> and the following data points to be checked:</w:t>
            </w:r>
          </w:p>
          <w:p w14:paraId="347CF434" w14:textId="77777777" w:rsidR="001413B1" w:rsidRPr="001413B1" w:rsidRDefault="001413B1" w:rsidP="001413B1">
            <w:pPr>
              <w:numPr>
                <w:ilvl w:val="0"/>
                <w:numId w:val="2"/>
              </w:numPr>
              <w:autoSpaceDE w:val="0"/>
              <w:autoSpaceDN w:val="0"/>
              <w:adjustRightInd w:val="0"/>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End point data</w:t>
            </w:r>
          </w:p>
          <w:p w14:paraId="38B15192" w14:textId="77777777" w:rsidR="001413B1" w:rsidRPr="001413B1" w:rsidRDefault="001413B1" w:rsidP="001413B1">
            <w:pPr>
              <w:numPr>
                <w:ilvl w:val="0"/>
                <w:numId w:val="1"/>
              </w:numPr>
              <w:autoSpaceDE w:val="0"/>
              <w:autoSpaceDN w:val="0"/>
              <w:adjustRightInd w:val="0"/>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Insert others as applicable</w:t>
            </w:r>
          </w:p>
          <w:p w14:paraId="05933059"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highlight w:val="yellow"/>
              </w:rPr>
            </w:pPr>
          </w:p>
          <w:p w14:paraId="7AB285CB"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highlight w:val="yellow"/>
              </w:rPr>
            </w:pPr>
          </w:p>
          <w:p w14:paraId="2DC3B72E"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 xml:space="preserve">Optional text to </w:t>
            </w:r>
            <w:proofErr w:type="gramStart"/>
            <w:r w:rsidRPr="001413B1">
              <w:rPr>
                <w:rFonts w:ascii="Arial" w:eastAsia="Times New Roman" w:hAnsi="Arial" w:cs="Arial"/>
                <w:color w:val="000000" w:themeColor="text1"/>
                <w:highlight w:val="yellow"/>
              </w:rPr>
              <w:t>be used</w:t>
            </w:r>
            <w:proofErr w:type="gramEnd"/>
            <w:r w:rsidRPr="001413B1">
              <w:rPr>
                <w:rFonts w:ascii="Arial" w:eastAsia="Times New Roman" w:hAnsi="Arial" w:cs="Arial"/>
                <w:color w:val="000000" w:themeColor="text1"/>
                <w:highlight w:val="yellow"/>
              </w:rPr>
              <w:t xml:space="preserve"> if the CRFs must be sent to another site or external data management company: INSERT HERE</w:t>
            </w:r>
          </w:p>
          <w:p w14:paraId="4857320F"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highlight w:val="yellow"/>
              </w:rPr>
            </w:pPr>
          </w:p>
        </w:tc>
        <w:tc>
          <w:tcPr>
            <w:tcW w:w="3096" w:type="dxa"/>
            <w:tcBorders>
              <w:top w:val="single" w:sz="4" w:space="0" w:color="auto"/>
              <w:left w:val="single" w:sz="4" w:space="0" w:color="auto"/>
              <w:bottom w:val="single" w:sz="4" w:space="0" w:color="auto"/>
              <w:right w:val="single" w:sz="4" w:space="0" w:color="auto"/>
            </w:tcBorders>
            <w:shd w:val="clear" w:color="auto" w:fill="auto"/>
          </w:tcPr>
          <w:p w14:paraId="542834D4"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The monitor will ensure that the appropriate edit practices are </w:t>
            </w:r>
            <w:proofErr w:type="gramStart"/>
            <w:r w:rsidRPr="001413B1">
              <w:rPr>
                <w:rFonts w:ascii="Arial" w:eastAsia="Times New Roman" w:hAnsi="Arial" w:cs="Arial"/>
                <w:color w:val="000000" w:themeColor="text1"/>
              </w:rPr>
              <w:t>being followed</w:t>
            </w:r>
            <w:proofErr w:type="gramEnd"/>
            <w:r w:rsidRPr="001413B1">
              <w:rPr>
                <w:rFonts w:ascii="Arial" w:eastAsia="Times New Roman" w:hAnsi="Arial" w:cs="Arial"/>
                <w:color w:val="000000" w:themeColor="text1"/>
              </w:rPr>
              <w:t xml:space="preserve">. </w:t>
            </w:r>
          </w:p>
          <w:p w14:paraId="257F7884"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rPr>
            </w:pPr>
          </w:p>
          <w:p w14:paraId="263F2F14" w14:textId="77777777" w:rsidR="001413B1" w:rsidRPr="001413B1" w:rsidRDefault="001413B1" w:rsidP="001413B1">
            <w:pPr>
              <w:tabs>
                <w:tab w:val="left" w:pos="2655"/>
              </w:tabs>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 All CRFs monitored during a visit will </w:t>
            </w:r>
            <w:proofErr w:type="gramStart"/>
            <w:r w:rsidRPr="001413B1">
              <w:rPr>
                <w:rFonts w:ascii="Arial" w:eastAsia="Times New Roman" w:hAnsi="Arial" w:cs="Arial"/>
                <w:color w:val="000000" w:themeColor="text1"/>
              </w:rPr>
              <w:t>be detailed</w:t>
            </w:r>
            <w:proofErr w:type="gramEnd"/>
            <w:r w:rsidRPr="001413B1">
              <w:rPr>
                <w:rFonts w:ascii="Arial" w:eastAsia="Times New Roman" w:hAnsi="Arial" w:cs="Arial"/>
                <w:color w:val="000000" w:themeColor="text1"/>
              </w:rPr>
              <w:t xml:space="preserve"> in the Monitoring Visit Report.</w:t>
            </w:r>
          </w:p>
        </w:tc>
      </w:tr>
    </w:tbl>
    <w:p w14:paraId="0743A5E6"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bCs/>
          <w:color w:val="000000" w:themeColor="text1"/>
        </w:rPr>
      </w:pPr>
    </w:p>
    <w:p w14:paraId="49402792"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p>
    <w:p w14:paraId="3D3ADCAA"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bCs/>
          <w:color w:val="000000" w:themeColor="text1"/>
        </w:rPr>
      </w:pPr>
    </w:p>
    <w:p w14:paraId="16302A52"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bCs/>
          <w:color w:val="000000" w:themeColor="text1"/>
        </w:rPr>
      </w:pPr>
    </w:p>
    <w:p w14:paraId="50D446FB" w14:textId="088FBB70" w:rsidR="001413B1" w:rsidRPr="00B02171" w:rsidRDefault="00982C48" w:rsidP="00982C48">
      <w:pPr>
        <w:pStyle w:val="Heading1"/>
        <w:rPr>
          <w:rFonts w:ascii="Arial" w:eastAsia="Times New Roman" w:hAnsi="Arial" w:cs="Arial"/>
          <w:color w:val="000000" w:themeColor="text1"/>
          <w:sz w:val="24"/>
          <w:szCs w:val="24"/>
        </w:rPr>
      </w:pPr>
      <w:bookmarkStart w:id="9" w:name="_Toc129072603"/>
      <w:r w:rsidRPr="00B02171">
        <w:rPr>
          <w:rFonts w:ascii="Arial" w:eastAsia="Times New Roman" w:hAnsi="Arial" w:cs="Arial"/>
          <w:color w:val="000000" w:themeColor="text1"/>
          <w:sz w:val="24"/>
          <w:szCs w:val="24"/>
        </w:rPr>
        <w:t xml:space="preserve">7. </w:t>
      </w:r>
      <w:r w:rsidR="001413B1" w:rsidRPr="00B02171">
        <w:rPr>
          <w:rFonts w:ascii="Arial" w:eastAsia="Times New Roman" w:hAnsi="Arial" w:cs="Arial"/>
          <w:color w:val="000000" w:themeColor="text1"/>
          <w:sz w:val="24"/>
          <w:szCs w:val="24"/>
        </w:rPr>
        <w:t>Monitoring for vendors</w:t>
      </w:r>
      <w:bookmarkEnd w:id="9"/>
    </w:p>
    <w:p w14:paraId="7AB3F80D" w14:textId="2940E21B" w:rsidR="001413B1" w:rsidRPr="00B02171" w:rsidRDefault="00982C48" w:rsidP="00982C48">
      <w:pPr>
        <w:pStyle w:val="Heading2"/>
        <w:rPr>
          <w:rFonts w:ascii="Arial" w:eastAsia="Times New Roman" w:hAnsi="Arial" w:cs="Arial"/>
          <w:color w:val="000000" w:themeColor="text1"/>
          <w:sz w:val="22"/>
          <w:szCs w:val="22"/>
        </w:rPr>
      </w:pPr>
      <w:bookmarkStart w:id="10" w:name="_Toc129072604"/>
      <w:r w:rsidRPr="00B02171">
        <w:rPr>
          <w:rFonts w:ascii="Arial" w:eastAsia="Times New Roman" w:hAnsi="Arial" w:cs="Arial"/>
          <w:color w:val="000000" w:themeColor="text1"/>
          <w:sz w:val="22"/>
          <w:szCs w:val="22"/>
        </w:rPr>
        <w:t xml:space="preserve">7a. </w:t>
      </w:r>
      <w:r w:rsidR="001413B1" w:rsidRPr="00B02171">
        <w:rPr>
          <w:rFonts w:ascii="Arial" w:eastAsia="Times New Roman" w:hAnsi="Arial" w:cs="Arial"/>
          <w:color w:val="000000" w:themeColor="text1"/>
          <w:sz w:val="22"/>
          <w:szCs w:val="22"/>
        </w:rPr>
        <w:t>Laboratory Monitoring</w:t>
      </w:r>
      <w:bookmarkEnd w:id="10"/>
    </w:p>
    <w:p w14:paraId="65400800"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
          <w:bCs/>
          <w:i/>
          <w:color w:val="000000" w:themeColor="text1"/>
          <w:highlight w:val="yellow"/>
        </w:rPr>
      </w:pPr>
      <w:r w:rsidRPr="001413B1">
        <w:rPr>
          <w:rFonts w:ascii="Arial" w:eastAsia="Times New Roman" w:hAnsi="Arial" w:cs="Arial"/>
          <w:b/>
          <w:bCs/>
          <w:i/>
          <w:color w:val="000000" w:themeColor="text1"/>
          <w:highlight w:val="yellow"/>
        </w:rPr>
        <w:t xml:space="preserve">All non-commercial UK based </w:t>
      </w:r>
      <w:r w:rsidRPr="001413B1">
        <w:rPr>
          <w:rFonts w:ascii="Arial" w:eastAsia="Times New Roman" w:hAnsi="Arial" w:cs="Arial"/>
          <w:bCs/>
          <w:i/>
          <w:color w:val="000000" w:themeColor="text1"/>
          <w:highlight w:val="yellow"/>
        </w:rPr>
        <w:t xml:space="preserve">central laboratories will </w:t>
      </w:r>
      <w:proofErr w:type="gramStart"/>
      <w:r w:rsidRPr="001413B1">
        <w:rPr>
          <w:rFonts w:ascii="Arial" w:eastAsia="Times New Roman" w:hAnsi="Arial" w:cs="Arial"/>
          <w:bCs/>
          <w:i/>
          <w:color w:val="000000" w:themeColor="text1"/>
          <w:highlight w:val="yellow"/>
        </w:rPr>
        <w:t>be monitored</w:t>
      </w:r>
      <w:proofErr w:type="gramEnd"/>
      <w:r w:rsidRPr="001413B1">
        <w:rPr>
          <w:rFonts w:ascii="Arial" w:eastAsia="Times New Roman" w:hAnsi="Arial" w:cs="Arial"/>
          <w:bCs/>
          <w:i/>
          <w:color w:val="000000" w:themeColor="text1"/>
          <w:highlight w:val="yellow"/>
        </w:rPr>
        <w:t xml:space="preserve">. </w:t>
      </w:r>
    </w:p>
    <w:p w14:paraId="647FDCD0"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i/>
          <w:color w:val="000000" w:themeColor="text1"/>
          <w:highlight w:val="yellow"/>
        </w:rPr>
      </w:pPr>
    </w:p>
    <w:p w14:paraId="1846F839"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i/>
          <w:color w:val="000000" w:themeColor="text1"/>
        </w:rPr>
      </w:pPr>
      <w:r w:rsidRPr="001413B1">
        <w:rPr>
          <w:rFonts w:ascii="Arial" w:eastAsia="Times New Roman" w:hAnsi="Arial" w:cs="Arial"/>
          <w:bCs/>
          <w:i/>
          <w:color w:val="000000" w:themeColor="text1"/>
          <w:highlight w:val="yellow"/>
        </w:rPr>
        <w:t xml:space="preserve">NHS labs that are performing tests that fall within their United Kingdom Accreditation Service (UKAS) accreditation will require minimal Monitoring oversight. However, if they are performing test that are outside of the UKAS these will </w:t>
      </w:r>
      <w:proofErr w:type="gramStart"/>
      <w:r w:rsidRPr="001413B1">
        <w:rPr>
          <w:rFonts w:ascii="Arial" w:eastAsia="Times New Roman" w:hAnsi="Arial" w:cs="Arial"/>
          <w:bCs/>
          <w:i/>
          <w:color w:val="000000" w:themeColor="text1"/>
          <w:highlight w:val="yellow"/>
        </w:rPr>
        <w:t>be monitored</w:t>
      </w:r>
      <w:proofErr w:type="gramEnd"/>
      <w:r w:rsidRPr="001413B1">
        <w:rPr>
          <w:rFonts w:ascii="Arial" w:eastAsia="Times New Roman" w:hAnsi="Arial" w:cs="Arial"/>
          <w:bCs/>
          <w:i/>
          <w:color w:val="000000" w:themeColor="text1"/>
          <w:highlight w:val="yellow"/>
        </w:rPr>
        <w:t>.</w:t>
      </w:r>
      <w:r w:rsidRPr="001413B1">
        <w:rPr>
          <w:rFonts w:ascii="Arial" w:eastAsia="Times New Roman" w:hAnsi="Arial" w:cs="Arial"/>
          <w:bCs/>
          <w:i/>
          <w:color w:val="000000" w:themeColor="text1"/>
        </w:rPr>
        <w:t xml:space="preserve"> </w:t>
      </w:r>
    </w:p>
    <w:p w14:paraId="75AD6251"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p>
    <w:p w14:paraId="17A1C5CC"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highlight w:val="yellow"/>
        </w:rPr>
      </w:pPr>
      <w:r w:rsidRPr="001413B1">
        <w:rPr>
          <w:rFonts w:ascii="Arial" w:eastAsia="Times New Roman" w:hAnsi="Arial" w:cs="Arial"/>
          <w:bCs/>
          <w:color w:val="000000" w:themeColor="text1"/>
          <w:highlight w:val="yellow"/>
        </w:rPr>
        <w:t>Laboratories in use for this study: (insert list)</w:t>
      </w:r>
    </w:p>
    <w:p w14:paraId="342DED11"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highlight w:val="yellow"/>
        </w:rPr>
      </w:pPr>
    </w:p>
    <w:p w14:paraId="60EC635D"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highlight w:val="yellow"/>
        </w:rPr>
      </w:pPr>
      <w:r w:rsidRPr="001413B1">
        <w:rPr>
          <w:rFonts w:ascii="Arial" w:eastAsia="Times New Roman" w:hAnsi="Arial" w:cs="Arial"/>
          <w:bCs/>
          <w:color w:val="000000" w:themeColor="text1"/>
          <w:highlight w:val="yellow"/>
        </w:rPr>
        <w:t xml:space="preserve">Samples will </w:t>
      </w:r>
      <w:proofErr w:type="gramStart"/>
      <w:r w:rsidRPr="001413B1">
        <w:rPr>
          <w:rFonts w:ascii="Arial" w:eastAsia="Times New Roman" w:hAnsi="Arial" w:cs="Arial"/>
          <w:bCs/>
          <w:color w:val="000000" w:themeColor="text1"/>
          <w:highlight w:val="yellow"/>
        </w:rPr>
        <w:t>be transferred</w:t>
      </w:r>
      <w:proofErr w:type="gramEnd"/>
      <w:r w:rsidRPr="001413B1">
        <w:rPr>
          <w:rFonts w:ascii="Arial" w:eastAsia="Times New Roman" w:hAnsi="Arial" w:cs="Arial"/>
          <w:bCs/>
          <w:color w:val="000000" w:themeColor="text1"/>
          <w:highlight w:val="yellow"/>
        </w:rPr>
        <w:t xml:space="preserve"> to (insert each lab) from each site / X site.</w:t>
      </w:r>
    </w:p>
    <w:p w14:paraId="67ACDDD8"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highlight w:val="yellow"/>
        </w:rPr>
      </w:pPr>
    </w:p>
    <w:p w14:paraId="6DC7995B"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highlight w:val="yellow"/>
        </w:rPr>
        <w:t xml:space="preserve"> At the end of the study the participants have consented for their samples to </w:t>
      </w:r>
      <w:proofErr w:type="gramStart"/>
      <w:r w:rsidRPr="001413B1">
        <w:rPr>
          <w:rFonts w:ascii="Arial" w:eastAsia="Times New Roman" w:hAnsi="Arial" w:cs="Arial"/>
          <w:bCs/>
          <w:color w:val="000000" w:themeColor="text1"/>
          <w:highlight w:val="yellow"/>
        </w:rPr>
        <w:t>be used</w:t>
      </w:r>
      <w:proofErr w:type="gramEnd"/>
      <w:r w:rsidRPr="001413B1">
        <w:rPr>
          <w:rFonts w:ascii="Arial" w:eastAsia="Times New Roman" w:hAnsi="Arial" w:cs="Arial"/>
          <w:bCs/>
          <w:color w:val="000000" w:themeColor="text1"/>
          <w:highlight w:val="yellow"/>
        </w:rPr>
        <w:t xml:space="preserve"> in future ethically approved research/transferred to a Human Tissue Authority (HTA) lab/destroyed (delete as appropriate – see protocol and REC approved docs.)</w:t>
      </w:r>
      <w:r w:rsidRPr="001413B1">
        <w:rPr>
          <w:rFonts w:ascii="Arial" w:eastAsia="Times New Roman" w:hAnsi="Arial" w:cs="Arial"/>
          <w:bCs/>
          <w:color w:val="000000" w:themeColor="text1"/>
        </w:rPr>
        <w:t xml:space="preserve"> </w:t>
      </w:r>
    </w:p>
    <w:p w14:paraId="1D533BDC"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p>
    <w:p w14:paraId="1D2C2DE2" w14:textId="25C4C159"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rPr>
        <w:lastRenderedPageBreak/>
        <w:t xml:space="preserve">Further details on sample management can </w:t>
      </w:r>
      <w:proofErr w:type="gramStart"/>
      <w:r w:rsidRPr="001413B1">
        <w:rPr>
          <w:rFonts w:ascii="Arial" w:eastAsia="Times New Roman" w:hAnsi="Arial" w:cs="Arial"/>
          <w:bCs/>
          <w:color w:val="000000" w:themeColor="text1"/>
        </w:rPr>
        <w:t>be found</w:t>
      </w:r>
      <w:proofErr w:type="gramEnd"/>
      <w:r w:rsidRPr="001413B1">
        <w:rPr>
          <w:rFonts w:ascii="Arial" w:eastAsia="Times New Roman" w:hAnsi="Arial" w:cs="Arial"/>
          <w:bCs/>
          <w:color w:val="000000" w:themeColor="text1"/>
        </w:rPr>
        <w:t xml:space="preserve"> </w:t>
      </w:r>
      <w:r w:rsidRPr="001413B1">
        <w:rPr>
          <w:rFonts w:ascii="Arial" w:eastAsia="Times New Roman" w:hAnsi="Arial" w:cs="Arial"/>
          <w:bCs/>
          <w:color w:val="000000" w:themeColor="text1"/>
          <w:highlight w:val="yellow"/>
        </w:rPr>
        <w:t xml:space="preserve">(insert sample management plan and location </w:t>
      </w:r>
      <w:r w:rsidR="006869CD" w:rsidRPr="001413B1">
        <w:rPr>
          <w:rFonts w:ascii="Arial" w:eastAsia="Times New Roman" w:hAnsi="Arial" w:cs="Arial"/>
          <w:bCs/>
          <w:color w:val="000000" w:themeColor="text1"/>
          <w:highlight w:val="yellow"/>
        </w:rPr>
        <w:t>i.e.,</w:t>
      </w:r>
      <w:r w:rsidRPr="001413B1">
        <w:rPr>
          <w:rFonts w:ascii="Arial" w:eastAsia="Times New Roman" w:hAnsi="Arial" w:cs="Arial"/>
          <w:bCs/>
          <w:color w:val="000000" w:themeColor="text1"/>
          <w:highlight w:val="yellow"/>
        </w:rPr>
        <w:t xml:space="preserve"> TMF/Lab</w:t>
      </w:r>
      <w:r w:rsidR="0029296C">
        <w:rPr>
          <w:rFonts w:ascii="Arial" w:eastAsia="Times New Roman" w:hAnsi="Arial" w:cs="Arial"/>
          <w:bCs/>
          <w:color w:val="000000" w:themeColor="text1"/>
          <w:highlight w:val="yellow"/>
        </w:rPr>
        <w:t>oratory</w:t>
      </w:r>
      <w:r w:rsidRPr="001413B1">
        <w:rPr>
          <w:rFonts w:ascii="Arial" w:eastAsia="Times New Roman" w:hAnsi="Arial" w:cs="Arial"/>
          <w:bCs/>
          <w:color w:val="000000" w:themeColor="text1"/>
          <w:highlight w:val="yellow"/>
        </w:rPr>
        <w:t xml:space="preserve"> file)</w:t>
      </w:r>
      <w:r w:rsidRPr="001413B1">
        <w:rPr>
          <w:rFonts w:ascii="Arial" w:eastAsia="Times New Roman" w:hAnsi="Arial" w:cs="Arial"/>
          <w:bCs/>
          <w:color w:val="000000" w:themeColor="text1"/>
        </w:rPr>
        <w:t xml:space="preserve">. </w:t>
      </w:r>
    </w:p>
    <w:p w14:paraId="42E8EB1A"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lang w:eastAsia="en-GB"/>
        </w:rPr>
      </w:pPr>
      <w:r w:rsidRPr="001413B1">
        <w:rPr>
          <w:rFonts w:ascii="Arial" w:eastAsia="Times New Roman" w:hAnsi="Arial" w:cs="Arial"/>
          <w:bCs/>
          <w:color w:val="000000" w:themeColor="text1"/>
        </w:rPr>
        <w:t>The monitor will meet with the lab manager at each visit and will send a copy of the monitoring report will be sent to them to ensure their oversight of the labs compliance and performance</w:t>
      </w:r>
      <w:proofErr w:type="gramStart"/>
      <w:r w:rsidRPr="001413B1">
        <w:rPr>
          <w:rFonts w:ascii="Arial" w:eastAsia="Times New Roman" w:hAnsi="Arial" w:cs="Arial"/>
          <w:bCs/>
          <w:color w:val="000000" w:themeColor="text1"/>
        </w:rPr>
        <w:t xml:space="preserve">.  </w:t>
      </w:r>
      <w:proofErr w:type="gramEnd"/>
      <w:r w:rsidRPr="001413B1">
        <w:rPr>
          <w:rFonts w:ascii="Arial" w:eastAsia="Times New Roman" w:hAnsi="Arial" w:cs="Arial"/>
          <w:color w:val="000000" w:themeColor="text1"/>
          <w:lang w:eastAsia="en-GB"/>
        </w:rPr>
        <w:t xml:space="preserve">The Monitor will verify that the protocol requirements have been met regarding timing, storage, </w:t>
      </w:r>
      <w:proofErr w:type="gramStart"/>
      <w:r w:rsidRPr="001413B1">
        <w:rPr>
          <w:rFonts w:ascii="Arial" w:eastAsia="Times New Roman" w:hAnsi="Arial" w:cs="Arial"/>
          <w:color w:val="000000" w:themeColor="text1"/>
          <w:lang w:eastAsia="en-GB"/>
        </w:rPr>
        <w:t>shipping</w:t>
      </w:r>
      <w:proofErr w:type="gramEnd"/>
      <w:r w:rsidRPr="001413B1">
        <w:rPr>
          <w:rFonts w:ascii="Arial" w:eastAsia="Times New Roman" w:hAnsi="Arial" w:cs="Arial"/>
          <w:color w:val="000000" w:themeColor="text1"/>
          <w:lang w:eastAsia="en-GB"/>
        </w:rPr>
        <w:t xml:space="preserve"> and documentation of biological samples.</w:t>
      </w:r>
    </w:p>
    <w:p w14:paraId="7C902087"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lang w:eastAsia="en-GB"/>
        </w:rPr>
      </w:pPr>
    </w:p>
    <w:p w14:paraId="403CE450" w14:textId="083A4A54"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color w:val="000000" w:themeColor="text1"/>
          <w:lang w:eastAsia="en-GB"/>
        </w:rPr>
        <w:t xml:space="preserve"> </w:t>
      </w:r>
      <w:r w:rsidRPr="001413B1">
        <w:rPr>
          <w:rFonts w:ascii="Arial" w:eastAsia="Times New Roman" w:hAnsi="Arial" w:cs="Arial"/>
          <w:bCs/>
          <w:color w:val="000000" w:themeColor="text1"/>
          <w:highlight w:val="yellow"/>
        </w:rPr>
        <w:t xml:space="preserve">Detail here what checks of samples records are to </w:t>
      </w:r>
      <w:proofErr w:type="gramStart"/>
      <w:r w:rsidRPr="001413B1">
        <w:rPr>
          <w:rFonts w:ascii="Arial" w:eastAsia="Times New Roman" w:hAnsi="Arial" w:cs="Arial"/>
          <w:bCs/>
          <w:color w:val="000000" w:themeColor="text1"/>
          <w:highlight w:val="yellow"/>
        </w:rPr>
        <w:t>be made</w:t>
      </w:r>
      <w:proofErr w:type="gramEnd"/>
      <w:r w:rsidRPr="001413B1">
        <w:rPr>
          <w:rFonts w:ascii="Arial" w:eastAsia="Times New Roman" w:hAnsi="Arial" w:cs="Arial"/>
          <w:bCs/>
          <w:color w:val="000000" w:themeColor="text1"/>
          <w:highlight w:val="yellow"/>
        </w:rPr>
        <w:t xml:space="preserve"> that are critical to the protocol (</w:t>
      </w:r>
      <w:r w:rsidR="006869CD" w:rsidRPr="001413B1">
        <w:rPr>
          <w:rFonts w:ascii="Arial" w:eastAsia="Times New Roman" w:hAnsi="Arial" w:cs="Arial"/>
          <w:bCs/>
          <w:color w:val="000000" w:themeColor="text1"/>
          <w:highlight w:val="yellow"/>
        </w:rPr>
        <w:t>i.e.,</w:t>
      </w:r>
      <w:r w:rsidRPr="001413B1">
        <w:rPr>
          <w:rFonts w:ascii="Arial" w:eastAsia="Times New Roman" w:hAnsi="Arial" w:cs="Arial"/>
          <w:bCs/>
          <w:color w:val="000000" w:themeColor="text1"/>
          <w:highlight w:val="yellow"/>
        </w:rPr>
        <w:t xml:space="preserve"> samples that are critical to eligibility, end points or safety). See Lab Monitoring form for guidance.</w:t>
      </w:r>
    </w:p>
    <w:p w14:paraId="7B0FA1E8"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p>
    <w:p w14:paraId="21C3411C"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p>
    <w:p w14:paraId="5AA5A484" w14:textId="3F422792" w:rsidR="001413B1" w:rsidRPr="001413B1" w:rsidRDefault="001413B1" w:rsidP="00947AF3">
      <w:pPr>
        <w:autoSpaceDE w:val="0"/>
        <w:autoSpaceDN w:val="0"/>
        <w:adjustRightInd w:val="0"/>
        <w:spacing w:after="0" w:line="240" w:lineRule="auto"/>
        <w:ind w:right="-24"/>
        <w:rPr>
          <w:rFonts w:ascii="Arial" w:eastAsia="Times New Roman" w:hAnsi="Arial" w:cs="Arial"/>
          <w:b/>
          <w:bCs/>
          <w:color w:val="000000" w:themeColor="text1"/>
        </w:rPr>
      </w:pPr>
      <w:r w:rsidRPr="001413B1">
        <w:rPr>
          <w:rFonts w:ascii="Arial" w:eastAsia="Times New Roman" w:hAnsi="Arial" w:cs="Arial"/>
          <w:b/>
          <w:bCs/>
          <w:color w:val="000000" w:themeColor="text1"/>
        </w:rPr>
        <w:t>Insert other central facilities (</w:t>
      </w:r>
      <w:r w:rsidR="006869CD" w:rsidRPr="001413B1">
        <w:rPr>
          <w:rFonts w:ascii="Arial" w:eastAsia="Times New Roman" w:hAnsi="Arial" w:cs="Arial"/>
          <w:b/>
          <w:bCs/>
          <w:color w:val="000000" w:themeColor="text1"/>
        </w:rPr>
        <w:t>e.g.,</w:t>
      </w:r>
      <w:r w:rsidRPr="001413B1">
        <w:rPr>
          <w:rFonts w:ascii="Arial" w:eastAsia="Times New Roman" w:hAnsi="Arial" w:cs="Arial"/>
          <w:b/>
          <w:bCs/>
          <w:color w:val="000000" w:themeColor="text1"/>
        </w:rPr>
        <w:t xml:space="preserve"> central imaging  review)</w:t>
      </w:r>
    </w:p>
    <w:p w14:paraId="1FA53186"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p>
    <w:p w14:paraId="1F69A5CB"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p>
    <w:p w14:paraId="330A147E" w14:textId="3ED096A9" w:rsidR="001413B1" w:rsidRPr="00B02171" w:rsidRDefault="001739C0" w:rsidP="001739C0">
      <w:pPr>
        <w:pStyle w:val="Heading1"/>
        <w:rPr>
          <w:rFonts w:ascii="Arial" w:eastAsia="Times New Roman" w:hAnsi="Arial" w:cs="Arial"/>
          <w:color w:val="000000" w:themeColor="text1"/>
          <w:sz w:val="24"/>
          <w:szCs w:val="24"/>
        </w:rPr>
      </w:pPr>
      <w:bookmarkStart w:id="11" w:name="_Toc129072605"/>
      <w:r w:rsidRPr="00B02171">
        <w:rPr>
          <w:rFonts w:ascii="Arial" w:eastAsia="Times New Roman" w:hAnsi="Arial" w:cs="Arial"/>
          <w:color w:val="000000" w:themeColor="text1"/>
          <w:sz w:val="24"/>
          <w:szCs w:val="24"/>
        </w:rPr>
        <w:t xml:space="preserve">8. </w:t>
      </w:r>
      <w:r w:rsidR="001413B1" w:rsidRPr="00B02171">
        <w:rPr>
          <w:rFonts w:ascii="Arial" w:eastAsia="Times New Roman" w:hAnsi="Arial" w:cs="Arial"/>
          <w:color w:val="000000" w:themeColor="text1"/>
          <w:sz w:val="24"/>
          <w:szCs w:val="24"/>
        </w:rPr>
        <w:t>Routine Summary Monitoring Reports to the Sponsor (JRMO)</w:t>
      </w:r>
      <w:bookmarkEnd w:id="11"/>
      <w:r w:rsidR="001413B1" w:rsidRPr="00B02171">
        <w:rPr>
          <w:rFonts w:ascii="Arial" w:eastAsia="Times New Roman" w:hAnsi="Arial" w:cs="Arial"/>
          <w:color w:val="000000" w:themeColor="text1"/>
          <w:sz w:val="24"/>
          <w:szCs w:val="24"/>
        </w:rPr>
        <w:t xml:space="preserve"> </w:t>
      </w:r>
    </w:p>
    <w:p w14:paraId="24C10502" w14:textId="67F4E893"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highlight w:val="yellow"/>
        </w:rPr>
        <w:t xml:space="preserve">CTIMPs that are Monitored by other parties </w:t>
      </w:r>
      <w:r w:rsidR="006869CD" w:rsidRPr="001413B1">
        <w:rPr>
          <w:rFonts w:ascii="Arial" w:eastAsia="Times New Roman" w:hAnsi="Arial" w:cs="Arial"/>
          <w:color w:val="000000" w:themeColor="text1"/>
          <w:highlight w:val="yellow"/>
        </w:rPr>
        <w:t>i.e.,</w:t>
      </w:r>
      <w:r w:rsidRPr="001413B1">
        <w:rPr>
          <w:rFonts w:ascii="Arial" w:eastAsia="Times New Roman" w:hAnsi="Arial" w:cs="Arial"/>
          <w:color w:val="000000" w:themeColor="text1"/>
          <w:highlight w:val="yellow"/>
        </w:rPr>
        <w:t xml:space="preserve"> not by the JRMO, must provide the Sponsor with regular summary reports.* Timelines are to be agreed with the GCP Manager</w:t>
      </w:r>
      <w:proofErr w:type="gramStart"/>
      <w:r w:rsidRPr="001413B1">
        <w:rPr>
          <w:rFonts w:ascii="Arial" w:eastAsia="Times New Roman" w:hAnsi="Arial" w:cs="Arial"/>
          <w:color w:val="000000" w:themeColor="text1"/>
          <w:highlight w:val="yellow"/>
        </w:rPr>
        <w:t>.</w:t>
      </w:r>
      <w:r w:rsidRPr="001413B1">
        <w:rPr>
          <w:rFonts w:ascii="Arial" w:eastAsia="Times New Roman" w:hAnsi="Arial" w:cs="Arial"/>
          <w:color w:val="000000" w:themeColor="text1"/>
        </w:rPr>
        <w:t xml:space="preserve">  </w:t>
      </w:r>
      <w:proofErr w:type="gramEnd"/>
    </w:p>
    <w:p w14:paraId="1BE9F266"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p>
    <w:p w14:paraId="7904F045"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For this  study  summary  reports  will </w:t>
      </w:r>
      <w:proofErr w:type="gramStart"/>
      <w:r w:rsidRPr="001413B1">
        <w:rPr>
          <w:rFonts w:ascii="Arial" w:eastAsia="Times New Roman" w:hAnsi="Arial" w:cs="Arial"/>
          <w:color w:val="000000" w:themeColor="text1"/>
        </w:rPr>
        <w:t>be submitted</w:t>
      </w:r>
      <w:proofErr w:type="gramEnd"/>
      <w:r w:rsidRPr="001413B1">
        <w:rPr>
          <w:rFonts w:ascii="Arial" w:eastAsia="Times New Roman" w:hAnsi="Arial" w:cs="Arial"/>
          <w:color w:val="000000" w:themeColor="text1"/>
        </w:rPr>
        <w:t xml:space="preserve"> at  </w:t>
      </w:r>
      <w:r w:rsidRPr="001413B1">
        <w:rPr>
          <w:rFonts w:ascii="Arial" w:eastAsia="Times New Roman" w:hAnsi="Arial" w:cs="Arial"/>
          <w:color w:val="000000" w:themeColor="text1"/>
          <w:highlight w:val="yellow"/>
        </w:rPr>
        <w:t>XXXXXX intervals</w:t>
      </w:r>
      <w:r w:rsidRPr="001413B1">
        <w:rPr>
          <w:rFonts w:ascii="Arial" w:eastAsia="Times New Roman" w:hAnsi="Arial" w:cs="Arial"/>
          <w:color w:val="000000" w:themeColor="text1"/>
        </w:rPr>
        <w:t>,  from first SIV to  last  COV.</w:t>
      </w:r>
    </w:p>
    <w:p w14:paraId="4D827044"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Summary reports will </w:t>
      </w:r>
      <w:proofErr w:type="gramStart"/>
      <w:r w:rsidRPr="001413B1">
        <w:rPr>
          <w:rFonts w:ascii="Arial" w:eastAsia="Times New Roman" w:hAnsi="Arial" w:cs="Arial"/>
          <w:color w:val="000000" w:themeColor="text1"/>
        </w:rPr>
        <w:t>be reported</w:t>
      </w:r>
      <w:proofErr w:type="gramEnd"/>
      <w:r w:rsidRPr="001413B1">
        <w:rPr>
          <w:rFonts w:ascii="Arial" w:eastAsia="Times New Roman" w:hAnsi="Arial" w:cs="Arial"/>
          <w:color w:val="000000" w:themeColor="text1"/>
        </w:rPr>
        <w:t xml:space="preserve"> to the research.governace@qmul.ac.uk.</w:t>
      </w:r>
    </w:p>
    <w:p w14:paraId="2019BB72"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These reports will </w:t>
      </w:r>
      <w:proofErr w:type="gramStart"/>
      <w:r w:rsidRPr="001413B1">
        <w:rPr>
          <w:rFonts w:ascii="Arial" w:eastAsia="Times New Roman" w:hAnsi="Arial" w:cs="Arial"/>
          <w:color w:val="000000" w:themeColor="text1"/>
        </w:rPr>
        <w:t>be submitted</w:t>
      </w:r>
      <w:proofErr w:type="gramEnd"/>
      <w:r w:rsidRPr="001413B1">
        <w:rPr>
          <w:rFonts w:ascii="Arial" w:eastAsia="Times New Roman" w:hAnsi="Arial" w:cs="Arial"/>
          <w:color w:val="000000" w:themeColor="text1"/>
        </w:rPr>
        <w:t xml:space="preserve"> reviewed by the GCP team and escalated to the Sponsor Oversight Group as part of Sponsor oversight of the studies performance and compliance.</w:t>
      </w:r>
    </w:p>
    <w:p w14:paraId="1638B69E"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p>
    <w:p w14:paraId="18C299B4"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highlight w:val="yellow"/>
        </w:rPr>
        <w:t xml:space="preserve">N.B – this is N/A for CTIMPs where all sites </w:t>
      </w:r>
      <w:proofErr w:type="gramStart"/>
      <w:r w:rsidRPr="001413B1">
        <w:rPr>
          <w:rFonts w:ascii="Arial" w:eastAsia="Times New Roman" w:hAnsi="Arial" w:cs="Arial"/>
          <w:color w:val="000000" w:themeColor="text1"/>
          <w:highlight w:val="yellow"/>
        </w:rPr>
        <w:t>are monitored</w:t>
      </w:r>
      <w:proofErr w:type="gramEnd"/>
      <w:r w:rsidRPr="001413B1">
        <w:rPr>
          <w:rFonts w:ascii="Arial" w:eastAsia="Times New Roman" w:hAnsi="Arial" w:cs="Arial"/>
          <w:color w:val="000000" w:themeColor="text1"/>
          <w:highlight w:val="yellow"/>
        </w:rPr>
        <w:t xml:space="preserve"> by the JRMO</w:t>
      </w:r>
    </w:p>
    <w:p w14:paraId="7C8F3ABF" w14:textId="77777777" w:rsidR="001413B1" w:rsidRPr="001413B1" w:rsidRDefault="001413B1" w:rsidP="001413B1">
      <w:pPr>
        <w:autoSpaceDE w:val="0"/>
        <w:autoSpaceDN w:val="0"/>
        <w:adjustRightInd w:val="0"/>
        <w:spacing w:after="0" w:line="240" w:lineRule="auto"/>
        <w:ind w:right="-24"/>
        <w:rPr>
          <w:rFonts w:ascii="Arial" w:eastAsia="Times New Roman" w:hAnsi="Arial" w:cs="Arial"/>
          <w:color w:val="000000" w:themeColor="text1"/>
        </w:rPr>
      </w:pPr>
    </w:p>
    <w:p w14:paraId="1DCD9F9C" w14:textId="398B35C1" w:rsidR="001413B1" w:rsidRPr="00B02171" w:rsidRDefault="00A11EEB" w:rsidP="001739C0">
      <w:pPr>
        <w:pStyle w:val="Heading1"/>
        <w:rPr>
          <w:rFonts w:ascii="Arial" w:eastAsia="Times New Roman" w:hAnsi="Arial" w:cs="Arial"/>
          <w:color w:val="000000" w:themeColor="text1"/>
          <w:sz w:val="24"/>
          <w:szCs w:val="24"/>
        </w:rPr>
      </w:pPr>
      <w:bookmarkStart w:id="12" w:name="_Toc129072606"/>
      <w:r w:rsidRPr="00B02171">
        <w:rPr>
          <w:rFonts w:ascii="Arial" w:eastAsia="Times New Roman" w:hAnsi="Arial" w:cs="Arial"/>
          <w:color w:val="000000" w:themeColor="text1"/>
          <w:sz w:val="24"/>
          <w:szCs w:val="24"/>
        </w:rPr>
        <w:t>9</w:t>
      </w:r>
      <w:r w:rsidR="001739C0" w:rsidRPr="00B02171">
        <w:rPr>
          <w:rFonts w:ascii="Arial" w:eastAsia="Times New Roman" w:hAnsi="Arial" w:cs="Arial"/>
          <w:color w:val="000000" w:themeColor="text1"/>
          <w:sz w:val="24"/>
          <w:szCs w:val="24"/>
        </w:rPr>
        <w:t>.</w:t>
      </w:r>
      <w:r w:rsidRPr="00B02171">
        <w:rPr>
          <w:rFonts w:ascii="Arial" w:eastAsia="Times New Roman" w:hAnsi="Arial" w:cs="Arial"/>
          <w:color w:val="000000" w:themeColor="text1"/>
          <w:sz w:val="24"/>
          <w:szCs w:val="24"/>
        </w:rPr>
        <w:t xml:space="preserve"> </w:t>
      </w:r>
      <w:r w:rsidR="001413B1" w:rsidRPr="00B02171">
        <w:rPr>
          <w:rFonts w:ascii="Arial" w:eastAsia="Times New Roman" w:hAnsi="Arial" w:cs="Arial"/>
          <w:color w:val="000000" w:themeColor="text1"/>
          <w:sz w:val="24"/>
          <w:szCs w:val="24"/>
        </w:rPr>
        <w:t>Close Out Visit :</w:t>
      </w:r>
      <w:bookmarkEnd w:id="12"/>
    </w:p>
    <w:p w14:paraId="7470DEA3" w14:textId="77777777" w:rsidR="001413B1" w:rsidRPr="001413B1" w:rsidRDefault="001413B1" w:rsidP="001413B1">
      <w:pPr>
        <w:autoSpaceDE w:val="0"/>
        <w:autoSpaceDN w:val="0"/>
        <w:adjustRightInd w:val="0"/>
        <w:spacing w:after="0" w:line="36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rPr>
        <w:t>The monitoring of study closure will comply with the following Sponsor SOPs:</w:t>
      </w:r>
    </w:p>
    <w:p w14:paraId="291A118C" w14:textId="77777777" w:rsidR="001413B1" w:rsidRPr="001413B1" w:rsidRDefault="001413B1" w:rsidP="001413B1">
      <w:pPr>
        <w:autoSpaceDE w:val="0"/>
        <w:autoSpaceDN w:val="0"/>
        <w:adjustRightInd w:val="0"/>
        <w:spacing w:after="0" w:line="36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rPr>
        <w:t>SOP 18a - Study closure: guidance for research staff of sponsored studies</w:t>
      </w:r>
    </w:p>
    <w:p w14:paraId="681FE4EC" w14:textId="77777777" w:rsidR="001413B1" w:rsidRPr="001413B1" w:rsidRDefault="001413B1" w:rsidP="001413B1">
      <w:pPr>
        <w:autoSpaceDE w:val="0"/>
        <w:autoSpaceDN w:val="0"/>
        <w:adjustRightInd w:val="0"/>
        <w:spacing w:after="0" w:line="36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rPr>
        <w:t>SOP 19 - Study closure: guidance for JRMO staff</w:t>
      </w:r>
    </w:p>
    <w:p w14:paraId="2A9E335D" w14:textId="77777777" w:rsidR="001413B1" w:rsidRPr="001413B1" w:rsidRDefault="001413B1" w:rsidP="001413B1">
      <w:pPr>
        <w:autoSpaceDE w:val="0"/>
        <w:autoSpaceDN w:val="0"/>
        <w:adjustRightInd w:val="0"/>
        <w:spacing w:after="0" w:line="36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rPr>
        <w:t>SOP 20 - Archiving for research studies</w:t>
      </w:r>
    </w:p>
    <w:p w14:paraId="12253368" w14:textId="77777777" w:rsidR="001413B1" w:rsidRPr="001413B1" w:rsidRDefault="001413B1" w:rsidP="001413B1">
      <w:pPr>
        <w:autoSpaceDE w:val="0"/>
        <w:autoSpaceDN w:val="0"/>
        <w:adjustRightInd w:val="0"/>
        <w:spacing w:after="0" w:line="360" w:lineRule="auto"/>
        <w:ind w:right="-24"/>
        <w:rPr>
          <w:rFonts w:ascii="Arial" w:eastAsia="Times New Roman" w:hAnsi="Arial" w:cs="Arial"/>
          <w:b/>
          <w:bCs/>
          <w:color w:val="000000" w:themeColor="text1"/>
        </w:rPr>
      </w:pPr>
    </w:p>
    <w:p w14:paraId="3831CE3C" w14:textId="77777777" w:rsidR="001413B1" w:rsidRPr="001413B1" w:rsidRDefault="001413B1" w:rsidP="001413B1">
      <w:p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COVs will occur when recruitment to the study has </w:t>
      </w:r>
      <w:proofErr w:type="gramStart"/>
      <w:r w:rsidRPr="001413B1">
        <w:rPr>
          <w:rFonts w:ascii="Arial" w:eastAsia="Times New Roman" w:hAnsi="Arial" w:cs="Arial"/>
          <w:color w:val="000000" w:themeColor="text1"/>
        </w:rPr>
        <w:t>been completed</w:t>
      </w:r>
      <w:proofErr w:type="gramEnd"/>
      <w:r w:rsidRPr="001413B1">
        <w:rPr>
          <w:rFonts w:ascii="Arial" w:eastAsia="Times New Roman" w:hAnsi="Arial" w:cs="Arial"/>
          <w:color w:val="000000" w:themeColor="text1"/>
        </w:rPr>
        <w:t xml:space="preserve"> at the site and all patient visits are complete (including any follow-up)</w:t>
      </w:r>
      <w:r w:rsidRPr="001413B1">
        <w:rPr>
          <w:rFonts w:ascii="Arial" w:eastAsia="Times New Roman" w:hAnsi="Arial" w:cs="Arial"/>
          <w:bCs/>
          <w:color w:val="000000" w:themeColor="text1"/>
        </w:rPr>
        <w:t xml:space="preserve"> All COV must be conducted within 3 months of the end of study notification being submitted. </w:t>
      </w:r>
    </w:p>
    <w:p w14:paraId="69C1A923" w14:textId="77777777" w:rsidR="001413B1" w:rsidRPr="001413B1" w:rsidRDefault="001413B1" w:rsidP="001413B1">
      <w:pPr>
        <w:spacing w:after="0" w:line="240" w:lineRule="auto"/>
        <w:ind w:right="-24"/>
        <w:rPr>
          <w:rFonts w:ascii="Arial" w:eastAsia="Times New Roman" w:hAnsi="Arial" w:cs="Arial"/>
          <w:color w:val="000000" w:themeColor="text1"/>
        </w:rPr>
      </w:pPr>
    </w:p>
    <w:p w14:paraId="45829FA5" w14:textId="77777777" w:rsidR="001413B1" w:rsidRPr="001413B1" w:rsidRDefault="001413B1" w:rsidP="001413B1">
      <w:p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The COV will cover:</w:t>
      </w:r>
    </w:p>
    <w:p w14:paraId="3F33676A" w14:textId="77777777" w:rsidR="001413B1" w:rsidRPr="001413B1" w:rsidRDefault="001413B1" w:rsidP="001413B1">
      <w:pPr>
        <w:numPr>
          <w:ilvl w:val="0"/>
          <w:numId w:val="2"/>
        </w:num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A review/discussion regarding consent forms - to ensure correct completion</w:t>
      </w:r>
    </w:p>
    <w:p w14:paraId="32132B9E" w14:textId="084E96A8" w:rsidR="001413B1" w:rsidRPr="001413B1" w:rsidRDefault="001413B1" w:rsidP="001413B1">
      <w:pPr>
        <w:numPr>
          <w:ilvl w:val="0"/>
          <w:numId w:val="2"/>
        </w:num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A review of all ISFs, PSF and the TMF  to ensure the necessary study closure documentation has </w:t>
      </w:r>
      <w:proofErr w:type="gramStart"/>
      <w:r w:rsidRPr="001413B1">
        <w:rPr>
          <w:rFonts w:ascii="Arial" w:eastAsia="Times New Roman" w:hAnsi="Arial" w:cs="Arial"/>
          <w:color w:val="000000" w:themeColor="text1"/>
        </w:rPr>
        <w:t>been completed/filed</w:t>
      </w:r>
      <w:proofErr w:type="gramEnd"/>
    </w:p>
    <w:p w14:paraId="247D2BA2" w14:textId="77777777" w:rsidR="001413B1" w:rsidRPr="001413B1" w:rsidRDefault="001413B1" w:rsidP="001413B1">
      <w:pPr>
        <w:numPr>
          <w:ilvl w:val="0"/>
          <w:numId w:val="2"/>
        </w:num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A review of the end of study notification submissions to the MHRA and the ethics committee</w:t>
      </w:r>
    </w:p>
    <w:p w14:paraId="70FFBA85" w14:textId="77777777" w:rsidR="001413B1" w:rsidRPr="001413B1" w:rsidRDefault="001413B1" w:rsidP="001413B1">
      <w:pPr>
        <w:numPr>
          <w:ilvl w:val="0"/>
          <w:numId w:val="2"/>
        </w:num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 xml:space="preserve">Safety reporting and documentation relating to any Serious Adverse Events (SAEs) that have occurred in the study to ensure that any SAEs have </w:t>
      </w:r>
      <w:proofErr w:type="gramStart"/>
      <w:r w:rsidRPr="001413B1">
        <w:rPr>
          <w:rFonts w:ascii="Arial" w:eastAsia="Times New Roman" w:hAnsi="Arial" w:cs="Arial"/>
          <w:color w:val="000000" w:themeColor="text1"/>
        </w:rPr>
        <w:t>been reported</w:t>
      </w:r>
      <w:proofErr w:type="gramEnd"/>
      <w:r w:rsidRPr="001413B1">
        <w:rPr>
          <w:rFonts w:ascii="Arial" w:eastAsia="Times New Roman" w:hAnsi="Arial" w:cs="Arial"/>
          <w:color w:val="000000" w:themeColor="text1"/>
        </w:rPr>
        <w:t xml:space="preserve"> and followed up appropriately</w:t>
      </w:r>
    </w:p>
    <w:p w14:paraId="1DA363E6" w14:textId="77777777" w:rsidR="001413B1" w:rsidRPr="001413B1" w:rsidRDefault="001413B1" w:rsidP="001413B1">
      <w:pPr>
        <w:numPr>
          <w:ilvl w:val="0"/>
          <w:numId w:val="2"/>
        </w:num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All data queries raised from the CRF resolved (clean data)</w:t>
      </w:r>
    </w:p>
    <w:p w14:paraId="203C3178" w14:textId="77777777" w:rsidR="001413B1" w:rsidRPr="001413B1" w:rsidRDefault="001413B1" w:rsidP="001413B1">
      <w:pPr>
        <w:numPr>
          <w:ilvl w:val="0"/>
          <w:numId w:val="2"/>
        </w:num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rPr>
        <w:t xml:space="preserve">Samples transferred to a </w:t>
      </w:r>
      <w:r w:rsidRPr="001413B1">
        <w:rPr>
          <w:rFonts w:ascii="Arial" w:eastAsia="Times New Roman" w:hAnsi="Arial" w:cs="Arial"/>
          <w:color w:val="000000" w:themeColor="text1"/>
          <w:highlight w:val="yellow"/>
        </w:rPr>
        <w:t>HTA tissue bank or destroyed</w:t>
      </w:r>
    </w:p>
    <w:p w14:paraId="404283F0" w14:textId="77777777" w:rsidR="001413B1" w:rsidRPr="001413B1" w:rsidRDefault="001413B1" w:rsidP="001413B1">
      <w:pPr>
        <w:numPr>
          <w:ilvl w:val="0"/>
          <w:numId w:val="2"/>
        </w:num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rPr>
        <w:t xml:space="preserve">Equipment – </w:t>
      </w:r>
      <w:r w:rsidRPr="001413B1">
        <w:rPr>
          <w:rFonts w:ascii="Arial" w:eastAsia="Times New Roman" w:hAnsi="Arial" w:cs="Arial"/>
          <w:color w:val="000000" w:themeColor="text1"/>
          <w:highlight w:val="yellow"/>
        </w:rPr>
        <w:t>list any supplied equipment and how the Monitor will verify its return</w:t>
      </w:r>
    </w:p>
    <w:p w14:paraId="52CC62A2" w14:textId="77777777" w:rsidR="001413B1" w:rsidRPr="001413B1" w:rsidRDefault="001413B1" w:rsidP="001413B1">
      <w:pPr>
        <w:numPr>
          <w:ilvl w:val="0"/>
          <w:numId w:val="2"/>
        </w:numPr>
        <w:spacing w:after="0" w:line="240" w:lineRule="auto"/>
        <w:ind w:right="-24"/>
        <w:rPr>
          <w:rFonts w:ascii="Arial" w:eastAsia="Times New Roman" w:hAnsi="Arial" w:cs="Arial"/>
          <w:color w:val="000000" w:themeColor="text1"/>
          <w:highlight w:val="yellow"/>
        </w:rPr>
      </w:pPr>
      <w:r w:rsidRPr="001413B1">
        <w:rPr>
          <w:rFonts w:ascii="Arial" w:eastAsia="Times New Roman" w:hAnsi="Arial" w:cs="Arial"/>
          <w:color w:val="000000" w:themeColor="text1"/>
          <w:highlight w:val="yellow"/>
        </w:rPr>
        <w:t>Finances completed</w:t>
      </w:r>
    </w:p>
    <w:p w14:paraId="05F0AF88" w14:textId="49F6651A" w:rsidR="001413B1" w:rsidRPr="001413B1" w:rsidRDefault="001413B1" w:rsidP="001413B1">
      <w:pPr>
        <w:numPr>
          <w:ilvl w:val="0"/>
          <w:numId w:val="2"/>
        </w:numPr>
        <w:spacing w:after="0" w:line="240" w:lineRule="auto"/>
        <w:ind w:right="-24"/>
        <w:rPr>
          <w:rFonts w:ascii="Arial" w:eastAsia="Times New Roman" w:hAnsi="Arial" w:cs="Arial"/>
          <w:color w:val="000000" w:themeColor="text1"/>
        </w:rPr>
      </w:pPr>
      <w:r w:rsidRPr="001413B1">
        <w:rPr>
          <w:rFonts w:ascii="Arial" w:eastAsia="Times New Roman" w:hAnsi="Arial" w:cs="Arial"/>
          <w:color w:val="000000" w:themeColor="text1"/>
        </w:rPr>
        <w:t>Archiving discussed (2</w:t>
      </w:r>
      <w:r w:rsidR="006A0491">
        <w:rPr>
          <w:rFonts w:ascii="Arial" w:eastAsia="Times New Roman" w:hAnsi="Arial" w:cs="Arial"/>
          <w:color w:val="000000" w:themeColor="text1"/>
        </w:rPr>
        <w:t>5</w:t>
      </w:r>
      <w:r w:rsidRPr="001413B1">
        <w:rPr>
          <w:rFonts w:ascii="Arial" w:eastAsia="Times New Roman" w:hAnsi="Arial" w:cs="Arial"/>
          <w:color w:val="000000" w:themeColor="text1"/>
        </w:rPr>
        <w:t xml:space="preserve"> years is the Sponsor policy at all sites – See SOP 20 - Archiving for research studies), including (Technical Support Documents) TSD and ISF</w:t>
      </w:r>
    </w:p>
    <w:p w14:paraId="7D8A9D3D" w14:textId="77777777" w:rsidR="001413B1" w:rsidRPr="001413B1" w:rsidRDefault="001413B1" w:rsidP="001413B1">
      <w:pPr>
        <w:numPr>
          <w:ilvl w:val="0"/>
          <w:numId w:val="2"/>
        </w:numPr>
        <w:spacing w:after="0" w:line="240" w:lineRule="auto"/>
        <w:ind w:right="-24"/>
        <w:rPr>
          <w:rFonts w:ascii="Arial" w:eastAsia="Times New Roman" w:hAnsi="Arial" w:cs="Arial"/>
          <w:bCs/>
          <w:color w:val="000000" w:themeColor="text1"/>
        </w:rPr>
      </w:pPr>
      <w:r w:rsidRPr="001413B1">
        <w:rPr>
          <w:rFonts w:ascii="Arial" w:eastAsia="Times New Roman" w:hAnsi="Arial" w:cs="Arial"/>
          <w:color w:val="000000" w:themeColor="text1"/>
        </w:rPr>
        <w:lastRenderedPageBreak/>
        <w:t>IMP return and destruction</w:t>
      </w:r>
    </w:p>
    <w:p w14:paraId="49BF2D23" w14:textId="77777777" w:rsidR="001413B1" w:rsidRPr="001413B1" w:rsidRDefault="001413B1" w:rsidP="001413B1">
      <w:pPr>
        <w:numPr>
          <w:ilvl w:val="0"/>
          <w:numId w:val="2"/>
        </w:numPr>
        <w:spacing w:after="0" w:line="240" w:lineRule="auto"/>
        <w:ind w:right="-24"/>
        <w:rPr>
          <w:rFonts w:ascii="Arial" w:eastAsia="Times New Roman" w:hAnsi="Arial" w:cs="Arial"/>
          <w:bCs/>
          <w:color w:val="000000" w:themeColor="text1"/>
        </w:rPr>
      </w:pPr>
      <w:r w:rsidRPr="001413B1">
        <w:rPr>
          <w:rFonts w:ascii="Arial" w:eastAsia="Times New Roman" w:hAnsi="Arial" w:cs="Arial"/>
          <w:color w:val="000000" w:themeColor="text1"/>
        </w:rPr>
        <w:t>Final communications arranged in order to maintain future contacts between the Sponsor and the site (esp. for the destruction of study records)</w:t>
      </w:r>
    </w:p>
    <w:p w14:paraId="46337AD8" w14:textId="77777777" w:rsidR="001413B1" w:rsidRPr="001413B1" w:rsidRDefault="001413B1" w:rsidP="001413B1">
      <w:pPr>
        <w:spacing w:after="0" w:line="240" w:lineRule="auto"/>
        <w:ind w:right="-24"/>
        <w:rPr>
          <w:rFonts w:ascii="Arial" w:eastAsia="Times New Roman" w:hAnsi="Arial" w:cs="Arial"/>
          <w:bCs/>
          <w:color w:val="000000" w:themeColor="text1"/>
        </w:rPr>
      </w:pPr>
    </w:p>
    <w:p w14:paraId="3FFC9639"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rPr>
        <w:t xml:space="preserve"> All signed reports will </w:t>
      </w:r>
      <w:proofErr w:type="gramStart"/>
      <w:r w:rsidRPr="001413B1">
        <w:rPr>
          <w:rFonts w:ascii="Arial" w:eastAsia="Times New Roman" w:hAnsi="Arial" w:cs="Arial"/>
          <w:bCs/>
          <w:color w:val="000000" w:themeColor="text1"/>
        </w:rPr>
        <w:t>be processed</w:t>
      </w:r>
      <w:proofErr w:type="gramEnd"/>
      <w:r w:rsidRPr="001413B1">
        <w:rPr>
          <w:rFonts w:ascii="Arial" w:eastAsia="Times New Roman" w:hAnsi="Arial" w:cs="Arial"/>
          <w:bCs/>
          <w:color w:val="000000" w:themeColor="text1"/>
        </w:rPr>
        <w:t xml:space="preserve"> and sent out as per monitoring  visit reports</w:t>
      </w:r>
    </w:p>
    <w:p w14:paraId="581BD5CF"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p>
    <w:p w14:paraId="3EE63C84" w14:textId="77777777"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p>
    <w:p w14:paraId="21AC7763" w14:textId="413D2153" w:rsidR="001413B1" w:rsidRPr="001413B1" w:rsidRDefault="001413B1" w:rsidP="001413B1">
      <w:pPr>
        <w:autoSpaceDE w:val="0"/>
        <w:autoSpaceDN w:val="0"/>
        <w:adjustRightInd w:val="0"/>
        <w:spacing w:after="0" w:line="240" w:lineRule="auto"/>
        <w:ind w:right="-24"/>
        <w:rPr>
          <w:rFonts w:ascii="Arial" w:eastAsia="Times New Roman" w:hAnsi="Arial" w:cs="Arial"/>
          <w:bCs/>
          <w:color w:val="000000" w:themeColor="text1"/>
        </w:rPr>
      </w:pPr>
      <w:r w:rsidRPr="001413B1">
        <w:rPr>
          <w:rFonts w:ascii="Arial" w:eastAsia="Times New Roman" w:hAnsi="Arial" w:cs="Arial"/>
          <w:bCs/>
          <w:color w:val="000000" w:themeColor="text1"/>
        </w:rPr>
        <w:t xml:space="preserve">Reports should </w:t>
      </w:r>
      <w:proofErr w:type="gramStart"/>
      <w:r w:rsidRPr="001413B1">
        <w:rPr>
          <w:rFonts w:ascii="Arial" w:eastAsia="Times New Roman" w:hAnsi="Arial" w:cs="Arial"/>
          <w:bCs/>
          <w:color w:val="000000" w:themeColor="text1"/>
        </w:rPr>
        <w:t>be completed</w:t>
      </w:r>
      <w:proofErr w:type="gramEnd"/>
      <w:r w:rsidRPr="001413B1">
        <w:rPr>
          <w:rFonts w:ascii="Arial" w:eastAsia="Times New Roman" w:hAnsi="Arial" w:cs="Arial"/>
          <w:bCs/>
          <w:color w:val="000000" w:themeColor="text1"/>
        </w:rPr>
        <w:t xml:space="preserve"> and signed within 2 weeks of the </w:t>
      </w:r>
      <w:r w:rsidR="006869CD" w:rsidRPr="001413B1">
        <w:rPr>
          <w:rFonts w:ascii="Arial" w:eastAsia="Times New Roman" w:hAnsi="Arial" w:cs="Arial"/>
          <w:bCs/>
          <w:color w:val="000000" w:themeColor="text1"/>
        </w:rPr>
        <w:t>visit and</w:t>
      </w:r>
      <w:r w:rsidRPr="001413B1">
        <w:rPr>
          <w:rFonts w:ascii="Arial" w:eastAsia="Times New Roman" w:hAnsi="Arial" w:cs="Arial"/>
          <w:bCs/>
          <w:color w:val="000000" w:themeColor="text1"/>
        </w:rPr>
        <w:t xml:space="preserve"> sent to the </w:t>
      </w:r>
      <w:r w:rsidR="00B905DB" w:rsidRPr="001413B1">
        <w:rPr>
          <w:rFonts w:ascii="Arial" w:eastAsia="Times New Roman" w:hAnsi="Arial" w:cs="Arial"/>
          <w:bCs/>
          <w:color w:val="000000" w:themeColor="text1"/>
        </w:rPr>
        <w:t>above-named</w:t>
      </w:r>
      <w:r w:rsidRPr="001413B1">
        <w:rPr>
          <w:rFonts w:ascii="Arial" w:eastAsia="Times New Roman" w:hAnsi="Arial" w:cs="Arial"/>
          <w:bCs/>
          <w:color w:val="000000" w:themeColor="text1"/>
        </w:rPr>
        <w:t xml:space="preserve"> parties within one week of sign off. </w:t>
      </w:r>
    </w:p>
    <w:p w14:paraId="706CC5DD" w14:textId="77777777" w:rsidR="001413B1" w:rsidRPr="001413B1" w:rsidRDefault="001413B1" w:rsidP="001413B1">
      <w:pPr>
        <w:autoSpaceDE w:val="0"/>
        <w:autoSpaceDN w:val="0"/>
        <w:adjustRightInd w:val="0"/>
        <w:spacing w:after="0" w:line="320" w:lineRule="atLeast"/>
        <w:ind w:right="-24"/>
        <w:rPr>
          <w:rFonts w:ascii="Arial" w:eastAsia="Times New Roman" w:hAnsi="Arial" w:cs="Arial"/>
          <w:color w:val="000000" w:themeColor="text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2693"/>
        <w:gridCol w:w="2410"/>
        <w:gridCol w:w="1134"/>
      </w:tblGrid>
      <w:tr w:rsidR="00F45E82" w:rsidRPr="001413B1" w14:paraId="6B02151E" w14:textId="77777777" w:rsidTr="001553DD">
        <w:tc>
          <w:tcPr>
            <w:tcW w:w="3200" w:type="dxa"/>
            <w:shd w:val="clear" w:color="auto" w:fill="auto"/>
          </w:tcPr>
          <w:p w14:paraId="17EF9245" w14:textId="77777777" w:rsidR="001413B1" w:rsidRPr="001413B1" w:rsidRDefault="001413B1" w:rsidP="001413B1">
            <w:pPr>
              <w:autoSpaceDE w:val="0"/>
              <w:autoSpaceDN w:val="0"/>
              <w:adjustRightInd w:val="0"/>
              <w:spacing w:after="0" w:line="320" w:lineRule="atLeast"/>
              <w:ind w:right="-24"/>
              <w:rPr>
                <w:rFonts w:ascii="Arial" w:eastAsia="Times New Roman" w:hAnsi="Arial" w:cs="Arial"/>
                <w:b/>
                <w:color w:val="000000" w:themeColor="text1"/>
              </w:rPr>
            </w:pPr>
            <w:r w:rsidRPr="001413B1">
              <w:rPr>
                <w:rFonts w:ascii="Arial" w:eastAsia="Times New Roman" w:hAnsi="Arial" w:cs="Arial"/>
                <w:b/>
                <w:color w:val="000000" w:themeColor="text1"/>
              </w:rPr>
              <w:t>Role</w:t>
            </w:r>
          </w:p>
        </w:tc>
        <w:tc>
          <w:tcPr>
            <w:tcW w:w="2693" w:type="dxa"/>
            <w:shd w:val="clear" w:color="auto" w:fill="auto"/>
          </w:tcPr>
          <w:p w14:paraId="5CCB1298" w14:textId="77777777" w:rsidR="001413B1" w:rsidRPr="001413B1" w:rsidRDefault="001413B1" w:rsidP="001413B1">
            <w:pPr>
              <w:autoSpaceDE w:val="0"/>
              <w:autoSpaceDN w:val="0"/>
              <w:adjustRightInd w:val="0"/>
              <w:spacing w:after="0" w:line="320" w:lineRule="atLeast"/>
              <w:ind w:right="-24"/>
              <w:rPr>
                <w:rFonts w:ascii="Arial" w:eastAsia="Times New Roman" w:hAnsi="Arial" w:cs="Arial"/>
                <w:b/>
                <w:color w:val="000000" w:themeColor="text1"/>
              </w:rPr>
            </w:pPr>
            <w:r w:rsidRPr="001413B1">
              <w:rPr>
                <w:rFonts w:ascii="Arial" w:eastAsia="Times New Roman" w:hAnsi="Arial" w:cs="Arial"/>
                <w:b/>
                <w:color w:val="000000" w:themeColor="text1"/>
              </w:rPr>
              <w:t>Print Full name</w:t>
            </w:r>
          </w:p>
        </w:tc>
        <w:tc>
          <w:tcPr>
            <w:tcW w:w="2410" w:type="dxa"/>
            <w:shd w:val="clear" w:color="auto" w:fill="auto"/>
          </w:tcPr>
          <w:p w14:paraId="75952D87" w14:textId="77777777" w:rsidR="001413B1" w:rsidRPr="001413B1" w:rsidRDefault="001413B1" w:rsidP="001413B1">
            <w:pPr>
              <w:autoSpaceDE w:val="0"/>
              <w:autoSpaceDN w:val="0"/>
              <w:adjustRightInd w:val="0"/>
              <w:spacing w:after="0" w:line="320" w:lineRule="atLeast"/>
              <w:ind w:right="-24"/>
              <w:rPr>
                <w:rFonts w:ascii="Arial" w:eastAsia="Times New Roman" w:hAnsi="Arial" w:cs="Arial"/>
                <w:b/>
                <w:color w:val="000000" w:themeColor="text1"/>
              </w:rPr>
            </w:pPr>
            <w:r w:rsidRPr="001413B1">
              <w:rPr>
                <w:rFonts w:ascii="Arial" w:eastAsia="Times New Roman" w:hAnsi="Arial" w:cs="Arial"/>
                <w:b/>
                <w:color w:val="000000" w:themeColor="text1"/>
              </w:rPr>
              <w:t>Signature</w:t>
            </w:r>
          </w:p>
        </w:tc>
        <w:tc>
          <w:tcPr>
            <w:tcW w:w="1134" w:type="dxa"/>
            <w:shd w:val="clear" w:color="auto" w:fill="auto"/>
          </w:tcPr>
          <w:p w14:paraId="77008BDA" w14:textId="77777777" w:rsidR="001413B1" w:rsidRPr="001413B1" w:rsidRDefault="001413B1" w:rsidP="001413B1">
            <w:pPr>
              <w:autoSpaceDE w:val="0"/>
              <w:autoSpaceDN w:val="0"/>
              <w:adjustRightInd w:val="0"/>
              <w:spacing w:after="0" w:line="320" w:lineRule="atLeast"/>
              <w:ind w:right="-24"/>
              <w:rPr>
                <w:rFonts w:ascii="Arial" w:eastAsia="Times New Roman" w:hAnsi="Arial" w:cs="Arial"/>
                <w:b/>
                <w:color w:val="000000" w:themeColor="text1"/>
              </w:rPr>
            </w:pPr>
            <w:r w:rsidRPr="001413B1">
              <w:rPr>
                <w:rFonts w:ascii="Arial" w:eastAsia="Times New Roman" w:hAnsi="Arial" w:cs="Arial"/>
                <w:b/>
                <w:color w:val="000000" w:themeColor="text1"/>
              </w:rPr>
              <w:t>Date</w:t>
            </w:r>
          </w:p>
        </w:tc>
      </w:tr>
      <w:tr w:rsidR="00F45E82" w:rsidRPr="001413B1" w14:paraId="747BFA9E" w14:textId="77777777" w:rsidTr="001553DD">
        <w:tc>
          <w:tcPr>
            <w:tcW w:w="3200" w:type="dxa"/>
            <w:shd w:val="clear" w:color="auto" w:fill="auto"/>
          </w:tcPr>
          <w:p w14:paraId="49F10188" w14:textId="77777777" w:rsidR="001413B1" w:rsidRPr="001413B1" w:rsidRDefault="001413B1" w:rsidP="001413B1">
            <w:pPr>
              <w:autoSpaceDE w:val="0"/>
              <w:autoSpaceDN w:val="0"/>
              <w:adjustRightInd w:val="0"/>
              <w:spacing w:after="0" w:line="320" w:lineRule="atLeast"/>
              <w:ind w:right="-24"/>
              <w:rPr>
                <w:rFonts w:ascii="Arial" w:eastAsia="Times New Roman" w:hAnsi="Arial" w:cs="Arial"/>
                <w:b/>
                <w:color w:val="000000" w:themeColor="text1"/>
              </w:rPr>
            </w:pPr>
            <w:r w:rsidRPr="001413B1">
              <w:rPr>
                <w:rFonts w:ascii="Arial" w:eastAsia="Times New Roman" w:hAnsi="Arial" w:cs="Arial"/>
                <w:b/>
                <w:color w:val="000000" w:themeColor="text1"/>
              </w:rPr>
              <w:t>Chief Investigator</w:t>
            </w:r>
          </w:p>
          <w:p w14:paraId="3DD48BF5" w14:textId="77777777" w:rsidR="001413B1" w:rsidRPr="001413B1" w:rsidRDefault="001413B1" w:rsidP="001413B1">
            <w:pPr>
              <w:autoSpaceDE w:val="0"/>
              <w:autoSpaceDN w:val="0"/>
              <w:adjustRightInd w:val="0"/>
              <w:spacing w:after="0" w:line="320" w:lineRule="atLeast"/>
              <w:ind w:right="-24"/>
              <w:rPr>
                <w:rFonts w:ascii="Arial" w:eastAsia="Times New Roman" w:hAnsi="Arial" w:cs="Arial"/>
                <w:b/>
                <w:color w:val="000000" w:themeColor="text1"/>
              </w:rPr>
            </w:pPr>
          </w:p>
        </w:tc>
        <w:tc>
          <w:tcPr>
            <w:tcW w:w="2693" w:type="dxa"/>
            <w:shd w:val="clear" w:color="auto" w:fill="auto"/>
          </w:tcPr>
          <w:p w14:paraId="1E0A0FC5" w14:textId="77777777" w:rsidR="001413B1" w:rsidRPr="001413B1" w:rsidRDefault="001413B1" w:rsidP="001413B1">
            <w:pPr>
              <w:autoSpaceDE w:val="0"/>
              <w:autoSpaceDN w:val="0"/>
              <w:adjustRightInd w:val="0"/>
              <w:spacing w:after="0" w:line="320" w:lineRule="atLeast"/>
              <w:ind w:right="-24"/>
              <w:rPr>
                <w:rFonts w:ascii="Arial" w:eastAsia="Times New Roman" w:hAnsi="Arial" w:cs="Arial"/>
                <w:b/>
                <w:color w:val="000000" w:themeColor="text1"/>
              </w:rPr>
            </w:pPr>
          </w:p>
        </w:tc>
        <w:tc>
          <w:tcPr>
            <w:tcW w:w="2410" w:type="dxa"/>
            <w:shd w:val="clear" w:color="auto" w:fill="auto"/>
          </w:tcPr>
          <w:p w14:paraId="030BC346" w14:textId="77777777" w:rsidR="001413B1" w:rsidRPr="001413B1" w:rsidRDefault="001413B1" w:rsidP="001413B1">
            <w:pPr>
              <w:autoSpaceDE w:val="0"/>
              <w:autoSpaceDN w:val="0"/>
              <w:adjustRightInd w:val="0"/>
              <w:spacing w:after="0" w:line="320" w:lineRule="atLeast"/>
              <w:ind w:right="-24"/>
              <w:rPr>
                <w:rFonts w:ascii="Arial" w:eastAsia="Times New Roman" w:hAnsi="Arial" w:cs="Arial"/>
                <w:b/>
                <w:color w:val="000000" w:themeColor="text1"/>
              </w:rPr>
            </w:pPr>
          </w:p>
        </w:tc>
        <w:tc>
          <w:tcPr>
            <w:tcW w:w="1134" w:type="dxa"/>
            <w:shd w:val="clear" w:color="auto" w:fill="auto"/>
          </w:tcPr>
          <w:p w14:paraId="754F0B93" w14:textId="77777777" w:rsidR="001413B1" w:rsidRPr="001413B1" w:rsidRDefault="001413B1" w:rsidP="001413B1">
            <w:pPr>
              <w:autoSpaceDE w:val="0"/>
              <w:autoSpaceDN w:val="0"/>
              <w:adjustRightInd w:val="0"/>
              <w:spacing w:after="0" w:line="320" w:lineRule="atLeast"/>
              <w:ind w:right="-24"/>
              <w:rPr>
                <w:rFonts w:ascii="Arial" w:eastAsia="Times New Roman" w:hAnsi="Arial" w:cs="Arial"/>
                <w:b/>
                <w:color w:val="000000" w:themeColor="text1"/>
              </w:rPr>
            </w:pPr>
          </w:p>
        </w:tc>
      </w:tr>
      <w:tr w:rsidR="00F45E82" w:rsidRPr="001413B1" w14:paraId="301F9851" w14:textId="77777777" w:rsidTr="001553DD">
        <w:tc>
          <w:tcPr>
            <w:tcW w:w="3200" w:type="dxa"/>
            <w:shd w:val="clear" w:color="auto" w:fill="auto"/>
          </w:tcPr>
          <w:p w14:paraId="534A65AD" w14:textId="77777777" w:rsidR="001413B1" w:rsidRPr="001413B1" w:rsidRDefault="001413B1" w:rsidP="001413B1">
            <w:pPr>
              <w:autoSpaceDE w:val="0"/>
              <w:autoSpaceDN w:val="0"/>
              <w:adjustRightInd w:val="0"/>
              <w:spacing w:after="0" w:line="320" w:lineRule="atLeast"/>
              <w:ind w:right="-24"/>
              <w:rPr>
                <w:rFonts w:ascii="Arial" w:eastAsia="Times New Roman" w:hAnsi="Arial" w:cs="Arial"/>
                <w:b/>
                <w:color w:val="000000" w:themeColor="text1"/>
              </w:rPr>
            </w:pPr>
            <w:r w:rsidRPr="001413B1">
              <w:rPr>
                <w:rFonts w:ascii="Arial" w:eastAsia="Times New Roman" w:hAnsi="Arial" w:cs="Arial"/>
                <w:b/>
                <w:color w:val="000000" w:themeColor="text1"/>
              </w:rPr>
              <w:t>Research Governance and  GCP Manager</w:t>
            </w:r>
          </w:p>
          <w:p w14:paraId="682B7570" w14:textId="77777777" w:rsidR="001413B1" w:rsidRPr="001413B1" w:rsidRDefault="001413B1" w:rsidP="001413B1">
            <w:pPr>
              <w:autoSpaceDE w:val="0"/>
              <w:autoSpaceDN w:val="0"/>
              <w:adjustRightInd w:val="0"/>
              <w:spacing w:after="0" w:line="320" w:lineRule="atLeast"/>
              <w:ind w:right="-24"/>
              <w:rPr>
                <w:rFonts w:ascii="Arial" w:eastAsia="Times New Roman" w:hAnsi="Arial" w:cs="Arial"/>
                <w:b/>
                <w:color w:val="000000" w:themeColor="text1"/>
              </w:rPr>
            </w:pPr>
          </w:p>
        </w:tc>
        <w:tc>
          <w:tcPr>
            <w:tcW w:w="2693" w:type="dxa"/>
            <w:shd w:val="clear" w:color="auto" w:fill="auto"/>
          </w:tcPr>
          <w:p w14:paraId="6645307D" w14:textId="77777777" w:rsidR="001413B1" w:rsidRPr="001413B1" w:rsidRDefault="001413B1" w:rsidP="001413B1">
            <w:pPr>
              <w:autoSpaceDE w:val="0"/>
              <w:autoSpaceDN w:val="0"/>
              <w:adjustRightInd w:val="0"/>
              <w:spacing w:after="0" w:line="320" w:lineRule="atLeast"/>
              <w:ind w:right="-24"/>
              <w:rPr>
                <w:rFonts w:ascii="Arial" w:eastAsia="Times New Roman" w:hAnsi="Arial" w:cs="Arial"/>
                <w:b/>
                <w:color w:val="000000" w:themeColor="text1"/>
              </w:rPr>
            </w:pPr>
          </w:p>
        </w:tc>
        <w:tc>
          <w:tcPr>
            <w:tcW w:w="2410" w:type="dxa"/>
            <w:shd w:val="clear" w:color="auto" w:fill="auto"/>
          </w:tcPr>
          <w:p w14:paraId="07620D58" w14:textId="77777777" w:rsidR="001413B1" w:rsidRPr="001413B1" w:rsidRDefault="001413B1" w:rsidP="001413B1">
            <w:pPr>
              <w:autoSpaceDE w:val="0"/>
              <w:autoSpaceDN w:val="0"/>
              <w:adjustRightInd w:val="0"/>
              <w:spacing w:after="0" w:line="320" w:lineRule="atLeast"/>
              <w:ind w:right="-24"/>
              <w:rPr>
                <w:rFonts w:ascii="Arial" w:eastAsia="Times New Roman" w:hAnsi="Arial" w:cs="Arial"/>
                <w:b/>
                <w:color w:val="000000" w:themeColor="text1"/>
              </w:rPr>
            </w:pPr>
          </w:p>
        </w:tc>
        <w:tc>
          <w:tcPr>
            <w:tcW w:w="1134" w:type="dxa"/>
            <w:shd w:val="clear" w:color="auto" w:fill="auto"/>
          </w:tcPr>
          <w:p w14:paraId="57A6ABF4" w14:textId="77777777" w:rsidR="001413B1" w:rsidRPr="001413B1" w:rsidRDefault="001413B1" w:rsidP="001413B1">
            <w:pPr>
              <w:autoSpaceDE w:val="0"/>
              <w:autoSpaceDN w:val="0"/>
              <w:adjustRightInd w:val="0"/>
              <w:spacing w:after="0" w:line="320" w:lineRule="atLeast"/>
              <w:ind w:right="-24"/>
              <w:rPr>
                <w:rFonts w:ascii="Arial" w:eastAsia="Times New Roman" w:hAnsi="Arial" w:cs="Arial"/>
                <w:b/>
                <w:color w:val="000000" w:themeColor="text1"/>
              </w:rPr>
            </w:pPr>
          </w:p>
        </w:tc>
      </w:tr>
    </w:tbl>
    <w:p w14:paraId="47232BC0" w14:textId="77777777" w:rsidR="001413B1" w:rsidRPr="001413B1" w:rsidRDefault="001413B1" w:rsidP="001413B1">
      <w:pPr>
        <w:autoSpaceDE w:val="0"/>
        <w:autoSpaceDN w:val="0"/>
        <w:adjustRightInd w:val="0"/>
        <w:spacing w:after="0" w:line="320" w:lineRule="atLeast"/>
        <w:ind w:right="-24"/>
        <w:rPr>
          <w:rFonts w:ascii="Arial" w:eastAsia="Times New Roman" w:hAnsi="Arial" w:cs="Arial"/>
          <w:color w:val="000000" w:themeColor="text1"/>
        </w:rPr>
      </w:pPr>
    </w:p>
    <w:p w14:paraId="2B5233CD" w14:textId="77777777" w:rsidR="001413B1" w:rsidRPr="001413B1" w:rsidRDefault="001413B1" w:rsidP="001413B1">
      <w:pPr>
        <w:autoSpaceDE w:val="0"/>
        <w:autoSpaceDN w:val="0"/>
        <w:adjustRightInd w:val="0"/>
        <w:spacing w:after="0" w:line="320" w:lineRule="atLeast"/>
        <w:ind w:right="-24"/>
        <w:rPr>
          <w:rFonts w:ascii="Arial" w:eastAsia="Times New Roman" w:hAnsi="Arial" w:cs="Arial"/>
          <w:color w:val="000000" w:themeColor="text1"/>
        </w:rPr>
      </w:pPr>
    </w:p>
    <w:p w14:paraId="3B67C240" w14:textId="77777777" w:rsidR="00DD030B" w:rsidRPr="00F45E82" w:rsidRDefault="00843A68">
      <w:pPr>
        <w:rPr>
          <w:rFonts w:ascii="Arial" w:hAnsi="Arial" w:cs="Arial"/>
          <w:color w:val="000000" w:themeColor="text1"/>
        </w:rPr>
      </w:pPr>
    </w:p>
    <w:sectPr w:rsidR="00DD030B" w:rsidRPr="00F45E82" w:rsidSect="000B55F3">
      <w:headerReference w:type="even" r:id="rId20"/>
      <w:headerReference w:type="default" r:id="rId21"/>
      <w:footerReference w:type="even" r:id="rId22"/>
      <w:footerReference w:type="default" r:id="rId23"/>
      <w:pgSz w:w="11906" w:h="16838" w:code="9"/>
      <w:pgMar w:top="720" w:right="720" w:bottom="720" w:left="720" w:header="709"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8489" w14:textId="77777777" w:rsidR="00823B6C" w:rsidRDefault="00823B6C" w:rsidP="00B02171">
      <w:pPr>
        <w:spacing w:after="0" w:line="240" w:lineRule="auto"/>
      </w:pPr>
      <w:r>
        <w:separator/>
      </w:r>
    </w:p>
  </w:endnote>
  <w:endnote w:type="continuationSeparator" w:id="0">
    <w:p w14:paraId="75FF1283" w14:textId="77777777" w:rsidR="00823B6C" w:rsidRDefault="00823B6C" w:rsidP="00B02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8BA1" w14:textId="77777777" w:rsidR="00EC6A6A" w:rsidRDefault="00843A68" w:rsidP="003B7C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BF78E2" w14:textId="77777777" w:rsidR="00EC6A6A" w:rsidRDefault="00843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587B" w14:textId="77777777" w:rsidR="00EC6A6A" w:rsidRPr="00EC6A6A" w:rsidRDefault="00843A68" w:rsidP="00E25BD2">
    <w:pPr>
      <w:pStyle w:val="Footer"/>
      <w:jc w:val="center"/>
      <w:rPr>
        <w:rFonts w:ascii="Arial" w:hAnsi="Arial" w:cs="Arial"/>
        <w:sz w:val="16"/>
      </w:rPr>
    </w:pPr>
    <w:r w:rsidRPr="00EC6A6A">
      <w:rPr>
        <w:rFonts w:ascii="Arial" w:hAnsi="Arial" w:cs="Arial"/>
        <w:sz w:val="16"/>
        <w:highlight w:val="yellow"/>
      </w:rPr>
      <w:t>Study Short Title</w:t>
    </w:r>
    <w:r w:rsidRPr="00EC6A6A">
      <w:rPr>
        <w:rFonts w:ascii="Arial" w:hAnsi="Arial" w:cs="Arial"/>
        <w:sz w:val="16"/>
      </w:rPr>
      <w:t xml:space="preserve"> </w:t>
    </w:r>
  </w:p>
  <w:p w14:paraId="04265907" w14:textId="204041C4" w:rsidR="00C358A9" w:rsidRPr="00EC6A6A" w:rsidRDefault="00843A68" w:rsidP="00C358A9">
    <w:pPr>
      <w:pStyle w:val="Footer"/>
      <w:rPr>
        <w:rFonts w:ascii="Arial" w:hAnsi="Arial" w:cs="Arial"/>
        <w:b/>
        <w:color w:val="808080"/>
        <w:sz w:val="16"/>
        <w:szCs w:val="16"/>
      </w:rPr>
    </w:pPr>
    <w:r>
      <w:rPr>
        <w:rFonts w:ascii="Arial" w:hAnsi="Arial" w:cs="Arial"/>
        <w:sz w:val="16"/>
      </w:rPr>
      <w:t>JRMO Monitoring Plan v</w:t>
    </w:r>
    <w:r w:rsidR="00C116B0">
      <w:rPr>
        <w:rFonts w:ascii="Arial" w:hAnsi="Arial" w:cs="Arial"/>
        <w:sz w:val="16"/>
      </w:rPr>
      <w:t>5.0 26.06.2023 FINAL</w:t>
    </w:r>
    <w:r>
      <w:rPr>
        <w:rFonts w:ascii="Arial" w:hAnsi="Arial" w:cs="Arial"/>
        <w:sz w:val="16"/>
      </w:rPr>
      <w:t xml:space="preserve"> </w:t>
    </w:r>
  </w:p>
  <w:p w14:paraId="4E321C36" w14:textId="77777777" w:rsidR="00EC6A6A" w:rsidRDefault="00843A68" w:rsidP="003D63BC">
    <w:pPr>
      <w:pStyle w:val="Footer"/>
      <w:rPr>
        <w:rFonts w:ascii="Arial" w:hAnsi="Arial" w:cs="Arial"/>
        <w:sz w:val="16"/>
      </w:rPr>
    </w:pPr>
    <w:r w:rsidRPr="00EC6A6A">
      <w:rPr>
        <w:rFonts w:ascii="Arial" w:hAnsi="Arial" w:cs="Arial"/>
        <w:sz w:val="16"/>
      </w:rPr>
      <w:t xml:space="preserve">Page </w:t>
    </w:r>
    <w:r w:rsidRPr="00EC6A6A">
      <w:rPr>
        <w:rFonts w:ascii="Arial" w:hAnsi="Arial" w:cs="Arial"/>
        <w:sz w:val="16"/>
      </w:rPr>
      <w:fldChar w:fldCharType="begin"/>
    </w:r>
    <w:r w:rsidRPr="00EC6A6A">
      <w:rPr>
        <w:rFonts w:ascii="Arial" w:hAnsi="Arial" w:cs="Arial"/>
        <w:sz w:val="16"/>
      </w:rPr>
      <w:instrText xml:space="preserve"> PAGE </w:instrText>
    </w:r>
    <w:r w:rsidRPr="00EC6A6A">
      <w:rPr>
        <w:rFonts w:ascii="Arial" w:hAnsi="Arial" w:cs="Arial"/>
        <w:sz w:val="16"/>
      </w:rPr>
      <w:fldChar w:fldCharType="separate"/>
    </w:r>
    <w:r>
      <w:rPr>
        <w:rFonts w:ascii="Arial" w:hAnsi="Arial" w:cs="Arial"/>
        <w:noProof/>
        <w:sz w:val="16"/>
      </w:rPr>
      <w:t>8</w:t>
    </w:r>
    <w:r w:rsidRPr="00EC6A6A">
      <w:rPr>
        <w:rFonts w:ascii="Arial" w:hAnsi="Arial" w:cs="Arial"/>
        <w:sz w:val="16"/>
      </w:rPr>
      <w:fldChar w:fldCharType="end"/>
    </w:r>
    <w:r w:rsidRPr="00EC6A6A">
      <w:rPr>
        <w:rFonts w:ascii="Arial" w:hAnsi="Arial" w:cs="Arial"/>
        <w:sz w:val="16"/>
      </w:rPr>
      <w:t xml:space="preserve"> of </w:t>
    </w:r>
    <w:r w:rsidRPr="00EC6A6A">
      <w:rPr>
        <w:rFonts w:ascii="Arial" w:hAnsi="Arial" w:cs="Arial"/>
        <w:sz w:val="16"/>
      </w:rPr>
      <w:fldChar w:fldCharType="begin"/>
    </w:r>
    <w:r w:rsidRPr="00EC6A6A">
      <w:rPr>
        <w:rFonts w:ascii="Arial" w:hAnsi="Arial" w:cs="Arial"/>
        <w:sz w:val="16"/>
      </w:rPr>
      <w:instrText xml:space="preserve"> NUMPAGES </w:instrText>
    </w:r>
    <w:r w:rsidRPr="00EC6A6A">
      <w:rPr>
        <w:rFonts w:ascii="Arial" w:hAnsi="Arial" w:cs="Arial"/>
        <w:sz w:val="16"/>
      </w:rPr>
      <w:fldChar w:fldCharType="separate"/>
    </w:r>
    <w:r>
      <w:rPr>
        <w:rFonts w:ascii="Arial" w:hAnsi="Arial" w:cs="Arial"/>
        <w:noProof/>
        <w:sz w:val="16"/>
      </w:rPr>
      <w:t>13</w:t>
    </w:r>
    <w:r w:rsidRPr="00EC6A6A">
      <w:rPr>
        <w:rFonts w:ascii="Arial" w:hAnsi="Arial" w:cs="Arial"/>
        <w:sz w:val="16"/>
      </w:rPr>
      <w:fldChar w:fldCharType="end"/>
    </w:r>
  </w:p>
  <w:p w14:paraId="73712612" w14:textId="77777777" w:rsidR="00EC6A6A" w:rsidRPr="00EC6A6A" w:rsidRDefault="00843A68" w:rsidP="003D63BC">
    <w:pPr>
      <w:pStyle w:val="Footer"/>
      <w:rPr>
        <w:rFonts w:ascii="Arial" w:hAnsi="Arial" w:cs="Arial"/>
        <w:b/>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BDDBB" w14:textId="77777777" w:rsidR="00823B6C" w:rsidRDefault="00823B6C" w:rsidP="00B02171">
      <w:pPr>
        <w:spacing w:after="0" w:line="240" w:lineRule="auto"/>
      </w:pPr>
      <w:r>
        <w:separator/>
      </w:r>
    </w:p>
  </w:footnote>
  <w:footnote w:type="continuationSeparator" w:id="0">
    <w:p w14:paraId="108E6A3F" w14:textId="77777777" w:rsidR="00823B6C" w:rsidRDefault="00823B6C" w:rsidP="00B02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22F3" w14:textId="6CD1C667" w:rsidR="00EC6A6A" w:rsidRDefault="001413B1">
    <w:pPr>
      <w:pStyle w:val="Header"/>
    </w:pPr>
    <w:r>
      <w:rPr>
        <w:noProof/>
      </w:rPr>
      <mc:AlternateContent>
        <mc:Choice Requires="wps">
          <w:drawing>
            <wp:anchor distT="0" distB="0" distL="114300" distR="114300" simplePos="0" relativeHeight="251659264" behindDoc="1" locked="0" layoutInCell="0" allowOverlap="1" wp14:anchorId="3F8A87F3" wp14:editId="617BFE25">
              <wp:simplePos x="0" y="0"/>
              <wp:positionH relativeFrom="margin">
                <wp:align>center</wp:align>
              </wp:positionH>
              <wp:positionV relativeFrom="margin">
                <wp:align>center</wp:align>
              </wp:positionV>
              <wp:extent cx="8120380" cy="1249045"/>
              <wp:effectExtent l="0" t="2447925" r="0" b="23609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20380" cy="1249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06B20F" w14:textId="77777777" w:rsidR="001413B1" w:rsidRDefault="001413B1" w:rsidP="001413B1">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TEMPLATE 3.0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8A87F3" id="_x0000_t202" coordsize="21600,21600" o:spt="202" path="m,l,21600r21600,l21600,xe">
              <v:stroke joinstyle="miter"/>
              <v:path gradientshapeok="t" o:connecttype="rect"/>
            </v:shapetype>
            <v:shape id="Text Box 2" o:spid="_x0000_s1026" type="#_x0000_t202" style="position:absolute;margin-left:0;margin-top:0;width:639.4pt;height:9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" o:allowincell="f" filled="f" stroked="f">
              <v:stroke joinstyle="round"/>
              <o:lock v:ext="edit" shapetype="t"/>
              <v:textbox style="mso-fit-shape-to-text:t">
                <w:txbxContent>
                  <w:p w14:paraId="5E06B20F" w14:textId="77777777" w:rsidR="001413B1" w:rsidRDefault="001413B1" w:rsidP="001413B1">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TEMPLATE 3.0</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D28F" w14:textId="5B2BF024" w:rsidR="00EC6A6A" w:rsidRDefault="00843A68" w:rsidP="00E10F92">
    <w:pPr>
      <w:pStyle w:val="Header"/>
    </w:pPr>
    <w:r>
      <w:rPr>
        <w:noProof/>
        <w:lang w:eastAsia="en-GB"/>
      </w:rPr>
      <w:drawing>
        <wp:anchor distT="0" distB="0" distL="114300" distR="114300" simplePos="0" relativeHeight="251661312" behindDoc="1" locked="0" layoutInCell="1" allowOverlap="1" wp14:anchorId="348A21CE" wp14:editId="323FA411">
          <wp:simplePos x="0" y="0"/>
          <wp:positionH relativeFrom="column">
            <wp:posOffset>5514975</wp:posOffset>
          </wp:positionH>
          <wp:positionV relativeFrom="paragraph">
            <wp:posOffset>-134620</wp:posOffset>
          </wp:positionV>
          <wp:extent cx="1381125" cy="68580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3B1">
      <w:rPr>
        <w:noProof/>
      </w:rPr>
      <mc:AlternateContent>
        <mc:Choice Requires="wps">
          <w:drawing>
            <wp:anchor distT="0" distB="0" distL="114300" distR="114300" simplePos="0" relativeHeight="251660288" behindDoc="1" locked="0" layoutInCell="0" allowOverlap="1" wp14:anchorId="408E3AE3" wp14:editId="3397A1EE">
              <wp:simplePos x="0" y="0"/>
              <wp:positionH relativeFrom="margin">
                <wp:align>center</wp:align>
              </wp:positionH>
              <wp:positionV relativeFrom="margin">
                <wp:align>center</wp:align>
              </wp:positionV>
              <wp:extent cx="8276590" cy="1249045"/>
              <wp:effectExtent l="0" t="2495550" r="0" b="24085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276590" cy="1249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D35051" w14:textId="77777777" w:rsidR="001413B1" w:rsidRDefault="001413B1" w:rsidP="001413B1">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TEMPLATE 3.0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8E3AE3" id="_x0000_t202" coordsize="21600,21600" o:spt="202" path="m,l,21600r21600,l21600,xe">
              <v:stroke joinstyle="miter"/>
              <v:path gradientshapeok="t" o:connecttype="rect"/>
            </v:shapetype>
            <v:shape id="Text Box 1" o:spid="_x0000_s1027" type="#_x0000_t202" style="position:absolute;margin-left:0;margin-top:0;width:651.7pt;height:98.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" o:allowincell="f" filled="f" stroked="f">
              <v:stroke joinstyle="round"/>
              <o:lock v:ext="edit" shapetype="t"/>
              <v:textbox style="mso-fit-shape-to-text:t">
                <w:txbxContent>
                  <w:p w14:paraId="0BD35051" w14:textId="77777777" w:rsidR="001413B1" w:rsidRDefault="001413B1" w:rsidP="001413B1">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TEMPLATE 3.0</w:t>
                    </w:r>
                  </w:p>
                </w:txbxContent>
              </v:textbox>
              <w10:wrap anchorx="margin" anchory="margin"/>
            </v:shape>
          </w:pict>
        </mc:Fallback>
      </mc:AlternateContent>
    </w:r>
    <w:r>
      <w:object w:dxaOrig="3000" w:dyaOrig="795" w14:anchorId="2B75E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45pt;height:36.45pt">
          <v:imagedata r:id="rId2" o:title=""/>
        </v:shape>
        <o:OLEObject Type="Embed" ProgID="MSPhotoEd.3" ShapeID="_x0000_i1025" DrawAspect="Content" ObjectID="_1748678608" r:id="rId3"/>
      </w:object>
    </w:r>
    <w:r>
      <w:t xml:space="preserve">                        </w:t>
    </w:r>
    <w:r>
      <w:tab/>
      <w:t xml:space="preserve">    </w:t>
    </w:r>
  </w:p>
  <w:p w14:paraId="2BBEAB0A" w14:textId="77777777" w:rsidR="00EC6A6A" w:rsidRPr="00BA3EED" w:rsidRDefault="00843A68" w:rsidP="005348DA">
    <w:pPr>
      <w:rPr>
        <w:rFonts w:ascii="Verdana" w:hAnsi="Verdana"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941"/>
    <w:multiLevelType w:val="hybridMultilevel"/>
    <w:tmpl w:val="EA0A42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A7839"/>
    <w:multiLevelType w:val="hybridMultilevel"/>
    <w:tmpl w:val="2B549060"/>
    <w:lvl w:ilvl="0" w:tplc="B0D0CA94">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875DE"/>
    <w:multiLevelType w:val="hybridMultilevel"/>
    <w:tmpl w:val="CCF6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A5E4B"/>
    <w:multiLevelType w:val="hybridMultilevel"/>
    <w:tmpl w:val="406E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1119E"/>
    <w:multiLevelType w:val="hybridMultilevel"/>
    <w:tmpl w:val="1A16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830E5"/>
    <w:multiLevelType w:val="hybridMultilevel"/>
    <w:tmpl w:val="0832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00F54"/>
    <w:multiLevelType w:val="hybridMultilevel"/>
    <w:tmpl w:val="67BE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91285"/>
    <w:multiLevelType w:val="hybridMultilevel"/>
    <w:tmpl w:val="7408B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A237C9"/>
    <w:multiLevelType w:val="hybridMultilevel"/>
    <w:tmpl w:val="56F43714"/>
    <w:lvl w:ilvl="0" w:tplc="D96A5F8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FC0BD3"/>
    <w:multiLevelType w:val="hybridMultilevel"/>
    <w:tmpl w:val="B522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171D1"/>
    <w:multiLevelType w:val="hybridMultilevel"/>
    <w:tmpl w:val="3CF28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B366797"/>
    <w:multiLevelType w:val="multilevel"/>
    <w:tmpl w:val="C9CC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1A19E3"/>
    <w:multiLevelType w:val="hybridMultilevel"/>
    <w:tmpl w:val="917E31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A1F0599"/>
    <w:multiLevelType w:val="hybridMultilevel"/>
    <w:tmpl w:val="C4463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170451"/>
    <w:multiLevelType w:val="hybridMultilevel"/>
    <w:tmpl w:val="A192EE3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611466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17340522">
    <w:abstractNumId w:val="11"/>
  </w:num>
  <w:num w:numId="2" w16cid:durableId="1776514793">
    <w:abstractNumId w:val="2"/>
  </w:num>
  <w:num w:numId="3" w16cid:durableId="511187580">
    <w:abstractNumId w:val="0"/>
  </w:num>
  <w:num w:numId="4" w16cid:durableId="1180268169">
    <w:abstractNumId w:val="1"/>
  </w:num>
  <w:num w:numId="5" w16cid:durableId="953026158">
    <w:abstractNumId w:val="15"/>
  </w:num>
  <w:num w:numId="6" w16cid:durableId="1260138915">
    <w:abstractNumId w:val="7"/>
  </w:num>
  <w:num w:numId="7" w16cid:durableId="104081948">
    <w:abstractNumId w:val="6"/>
  </w:num>
  <w:num w:numId="8" w16cid:durableId="719477647">
    <w:abstractNumId w:val="13"/>
  </w:num>
  <w:num w:numId="9" w16cid:durableId="1372419691">
    <w:abstractNumId w:val="4"/>
  </w:num>
  <w:num w:numId="10" w16cid:durableId="1004170452">
    <w:abstractNumId w:val="10"/>
  </w:num>
  <w:num w:numId="11" w16cid:durableId="1260599231">
    <w:abstractNumId w:val="12"/>
  </w:num>
  <w:num w:numId="12" w16cid:durableId="1454403415">
    <w:abstractNumId w:val="9"/>
  </w:num>
  <w:num w:numId="13" w16cid:durableId="1398895420">
    <w:abstractNumId w:val="5"/>
  </w:num>
  <w:num w:numId="14" w16cid:durableId="523637761">
    <w:abstractNumId w:val="3"/>
  </w:num>
  <w:num w:numId="15" w16cid:durableId="60643049">
    <w:abstractNumId w:val="14"/>
  </w:num>
  <w:num w:numId="16" w16cid:durableId="20568555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3B1"/>
    <w:rsid w:val="00043BA4"/>
    <w:rsid w:val="00056849"/>
    <w:rsid w:val="001146A4"/>
    <w:rsid w:val="001413B1"/>
    <w:rsid w:val="001739C0"/>
    <w:rsid w:val="0017422C"/>
    <w:rsid w:val="00181D2C"/>
    <w:rsid w:val="001C56C5"/>
    <w:rsid w:val="001E132C"/>
    <w:rsid w:val="001E284A"/>
    <w:rsid w:val="00201844"/>
    <w:rsid w:val="0029296C"/>
    <w:rsid w:val="002A78B9"/>
    <w:rsid w:val="002E5FD8"/>
    <w:rsid w:val="002E7C16"/>
    <w:rsid w:val="00331E91"/>
    <w:rsid w:val="00334D90"/>
    <w:rsid w:val="003B1E31"/>
    <w:rsid w:val="003C1444"/>
    <w:rsid w:val="003E3BAA"/>
    <w:rsid w:val="00400B4C"/>
    <w:rsid w:val="0047703F"/>
    <w:rsid w:val="00497CA2"/>
    <w:rsid w:val="00544CB0"/>
    <w:rsid w:val="00566917"/>
    <w:rsid w:val="005B0141"/>
    <w:rsid w:val="005B1B28"/>
    <w:rsid w:val="005F0802"/>
    <w:rsid w:val="005F1189"/>
    <w:rsid w:val="0061609C"/>
    <w:rsid w:val="00625288"/>
    <w:rsid w:val="0063014B"/>
    <w:rsid w:val="00632E96"/>
    <w:rsid w:val="006559FE"/>
    <w:rsid w:val="006869CD"/>
    <w:rsid w:val="006A0491"/>
    <w:rsid w:val="006B69E8"/>
    <w:rsid w:val="0077467E"/>
    <w:rsid w:val="007B5A6B"/>
    <w:rsid w:val="0080307E"/>
    <w:rsid w:val="00823B6C"/>
    <w:rsid w:val="008371F5"/>
    <w:rsid w:val="00892E97"/>
    <w:rsid w:val="008957D6"/>
    <w:rsid w:val="008A3A88"/>
    <w:rsid w:val="008F5444"/>
    <w:rsid w:val="00910728"/>
    <w:rsid w:val="009158F8"/>
    <w:rsid w:val="0093699B"/>
    <w:rsid w:val="00947AF3"/>
    <w:rsid w:val="00982C48"/>
    <w:rsid w:val="0098710B"/>
    <w:rsid w:val="00A11EEB"/>
    <w:rsid w:val="00A8779F"/>
    <w:rsid w:val="00AA7D10"/>
    <w:rsid w:val="00AF6D4B"/>
    <w:rsid w:val="00B02171"/>
    <w:rsid w:val="00B160DD"/>
    <w:rsid w:val="00B905DB"/>
    <w:rsid w:val="00BB5BD3"/>
    <w:rsid w:val="00BE5DA7"/>
    <w:rsid w:val="00C05176"/>
    <w:rsid w:val="00C116B0"/>
    <w:rsid w:val="00C31C85"/>
    <w:rsid w:val="00C75924"/>
    <w:rsid w:val="00C85466"/>
    <w:rsid w:val="00C911C0"/>
    <w:rsid w:val="00D14898"/>
    <w:rsid w:val="00D35A9D"/>
    <w:rsid w:val="00DB65EB"/>
    <w:rsid w:val="00DD3125"/>
    <w:rsid w:val="00DF27AE"/>
    <w:rsid w:val="00E17CDC"/>
    <w:rsid w:val="00E32EF2"/>
    <w:rsid w:val="00E36A02"/>
    <w:rsid w:val="00E44E0A"/>
    <w:rsid w:val="00E71F7B"/>
    <w:rsid w:val="00E94615"/>
    <w:rsid w:val="00EC485D"/>
    <w:rsid w:val="00ED331C"/>
    <w:rsid w:val="00EE1962"/>
    <w:rsid w:val="00EE2DD2"/>
    <w:rsid w:val="00F45E82"/>
    <w:rsid w:val="00F47BB6"/>
    <w:rsid w:val="00F879A8"/>
    <w:rsid w:val="00FB5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D48D9"/>
  <w15:chartTrackingRefBased/>
  <w15:docId w15:val="{1C50E3DA-10F3-44C6-8454-01C53560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5F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56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413B1"/>
  </w:style>
  <w:style w:type="paragraph" w:styleId="Header">
    <w:name w:val="header"/>
    <w:basedOn w:val="Normal"/>
    <w:link w:val="HeaderChar"/>
    <w:uiPriority w:val="99"/>
    <w:rsid w:val="001413B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413B1"/>
    <w:rPr>
      <w:rFonts w:ascii="Times New Roman" w:eastAsia="Times New Roman" w:hAnsi="Times New Roman" w:cs="Times New Roman"/>
      <w:sz w:val="24"/>
      <w:szCs w:val="24"/>
    </w:rPr>
  </w:style>
  <w:style w:type="paragraph" w:styleId="Footer">
    <w:name w:val="footer"/>
    <w:basedOn w:val="Normal"/>
    <w:link w:val="FooterChar"/>
    <w:rsid w:val="001413B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413B1"/>
    <w:rPr>
      <w:rFonts w:ascii="Times New Roman" w:eastAsia="Times New Roman" w:hAnsi="Times New Roman" w:cs="Times New Roman"/>
      <w:sz w:val="24"/>
      <w:szCs w:val="24"/>
    </w:rPr>
  </w:style>
  <w:style w:type="character" w:styleId="PageNumber">
    <w:name w:val="page number"/>
    <w:basedOn w:val="DefaultParagraphFont"/>
    <w:rsid w:val="001413B1"/>
  </w:style>
  <w:style w:type="table" w:styleId="TableGrid6">
    <w:name w:val="Table Grid 6"/>
    <w:basedOn w:val="TableNormal"/>
    <w:rsid w:val="001413B1"/>
    <w:pPr>
      <w:spacing w:after="0" w:line="240" w:lineRule="auto"/>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uiPriority w:val="39"/>
    <w:rsid w:val="001413B1"/>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13B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rocessSteps">
    <w:name w:val="Process Steps"/>
    <w:basedOn w:val="Default"/>
    <w:next w:val="Default"/>
    <w:rsid w:val="001413B1"/>
    <w:pPr>
      <w:spacing w:before="120" w:after="120"/>
    </w:pPr>
    <w:rPr>
      <w:color w:val="auto"/>
    </w:rPr>
  </w:style>
  <w:style w:type="character" w:styleId="Hyperlink">
    <w:name w:val="Hyperlink"/>
    <w:uiPriority w:val="99"/>
    <w:rsid w:val="001413B1"/>
    <w:rPr>
      <w:color w:val="0000FF"/>
      <w:u w:val="single"/>
    </w:rPr>
  </w:style>
  <w:style w:type="character" w:styleId="CommentReference">
    <w:name w:val="annotation reference"/>
    <w:semiHidden/>
    <w:rsid w:val="001413B1"/>
    <w:rPr>
      <w:sz w:val="16"/>
      <w:szCs w:val="16"/>
    </w:rPr>
  </w:style>
  <w:style w:type="paragraph" w:styleId="CommentText">
    <w:name w:val="annotation text"/>
    <w:basedOn w:val="Normal"/>
    <w:link w:val="CommentTextChar"/>
    <w:semiHidden/>
    <w:rsid w:val="001413B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413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413B1"/>
    <w:rPr>
      <w:b/>
      <w:bCs/>
    </w:rPr>
  </w:style>
  <w:style w:type="character" w:customStyle="1" w:styleId="CommentSubjectChar">
    <w:name w:val="Comment Subject Char"/>
    <w:basedOn w:val="CommentTextChar"/>
    <w:link w:val="CommentSubject"/>
    <w:semiHidden/>
    <w:rsid w:val="001413B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1413B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413B1"/>
    <w:rPr>
      <w:rFonts w:ascii="Tahoma" w:eastAsia="Times New Roman" w:hAnsi="Tahoma" w:cs="Tahoma"/>
      <w:sz w:val="16"/>
      <w:szCs w:val="16"/>
    </w:rPr>
  </w:style>
  <w:style w:type="paragraph" w:styleId="ListParagraph">
    <w:name w:val="List Paragraph"/>
    <w:basedOn w:val="Normal"/>
    <w:uiPriority w:val="34"/>
    <w:qFormat/>
    <w:rsid w:val="001413B1"/>
    <w:pPr>
      <w:spacing w:after="0" w:line="240" w:lineRule="auto"/>
      <w:ind w:left="720"/>
    </w:pPr>
    <w:rPr>
      <w:rFonts w:ascii="Calibri" w:eastAsia="Calibri" w:hAnsi="Calibri" w:cs="Times New Roman"/>
    </w:rPr>
  </w:style>
  <w:style w:type="paragraph" w:styleId="Revision">
    <w:name w:val="Revision"/>
    <w:hidden/>
    <w:uiPriority w:val="99"/>
    <w:semiHidden/>
    <w:rsid w:val="001413B1"/>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1413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5F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56D8"/>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05176"/>
    <w:pPr>
      <w:outlineLvl w:val="9"/>
    </w:pPr>
    <w:rPr>
      <w:lang w:val="en-US"/>
    </w:rPr>
  </w:style>
  <w:style w:type="paragraph" w:styleId="TOC1">
    <w:name w:val="toc 1"/>
    <w:basedOn w:val="Normal"/>
    <w:next w:val="Normal"/>
    <w:autoRedefine/>
    <w:uiPriority w:val="39"/>
    <w:unhideWhenUsed/>
    <w:rsid w:val="00C05176"/>
    <w:pPr>
      <w:spacing w:after="100"/>
    </w:pPr>
  </w:style>
  <w:style w:type="paragraph" w:styleId="TOC2">
    <w:name w:val="toc 2"/>
    <w:basedOn w:val="Normal"/>
    <w:next w:val="Normal"/>
    <w:autoRedefine/>
    <w:uiPriority w:val="39"/>
    <w:unhideWhenUsed/>
    <w:rsid w:val="00C0517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rtshealth.nhs.uk/media/295445/SOP%2046%20Site%20activation%20AD%202%20SIV%20presentation%20template%20v1.0.ppt" TargetMode="External"/><Relationship Id="rId18" Type="http://schemas.openxmlformats.org/officeDocument/2006/relationships/hyperlink" Target="https://www.gov.uk/guidance/managing-clinical-trials-during-coronavirus-covid-19"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bartshealth.nhs.uk/media/295441/SOP%2046%20Site%20activation%20AD%201%20Site%20Level%20Feasibility%20Assessment%20Guidance%20v1.pdf" TargetMode="External"/><Relationship Id="rId17" Type="http://schemas.openxmlformats.org/officeDocument/2006/relationships/hyperlink" Target="https://www.hra.nhs.uk/covid-19-research/covid-19-guidance-sponsors-sites-and-research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rmo.org.uk/news-and-training/covid-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rtshealth.nhs.uk/media/295433/SOP%2046%20Site%20activation%20v1%20for%20website.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esearch.governance@qmul.ac.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research.monitoring@bartshealth.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rtshealth.nhs.uk/media/295449/sop%2046%20Site%20Activation%20AD%204%20%20Site%20Initiation%20Visit%20Report%201.0.doc"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df3dfa2-19f4-4f12-b675-8a79add64ca0">
      <Terms xmlns="http://schemas.microsoft.com/office/infopath/2007/PartnerControls"/>
    </lcf76f155ced4ddcb4097134ff3c332f>
    <TaxCatchAll xmlns="d5efd484-15aa-41a0-83f6-0646502cb6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15330910F5354993BAD6E0E8BBC4AE" ma:contentTypeVersion="14" ma:contentTypeDescription="Create a new document." ma:contentTypeScope="" ma:versionID="a740d96f55c151b92bdd65a7bd30a880">
  <xsd:schema xmlns:xsd="http://www.w3.org/2001/XMLSchema" xmlns:xs="http://www.w3.org/2001/XMLSchema" xmlns:p="http://schemas.microsoft.com/office/2006/metadata/properties" xmlns:ns2="5df3dfa2-19f4-4f12-b675-8a79add64ca0" xmlns:ns3="ddc2aa69-e24e-4e76-b454-901b7f6c40e1" xmlns:ns4="d5efd484-15aa-41a0-83f6-0646502cb6d6" targetNamespace="http://schemas.microsoft.com/office/2006/metadata/properties" ma:root="true" ma:fieldsID="229492f1e5b4e0ca6b665b216d16712c" ns2:_="" ns3:_="" ns4:_="">
    <xsd:import namespace="5df3dfa2-19f4-4f12-b675-8a79add64ca0"/>
    <xsd:import namespace="ddc2aa69-e24e-4e76-b454-901b7f6c40e1"/>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3dfa2-19f4-4f12-b675-8a79add64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c2aa69-e24e-4e76-b454-901b7f6c40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81b2cc6-6732-453b-a842-720d0ff0344c}" ma:internalName="TaxCatchAll" ma:showField="CatchAllData" ma:web="ddc2aa69-e24e-4e76-b454-901b7f6c4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90A5C-8AD6-47E5-8187-2532F1C8B919}">
  <ds:schemaRefs>
    <ds:schemaRef ds:uri="http://schemas.openxmlformats.org/officeDocument/2006/bibliography"/>
  </ds:schemaRefs>
</ds:datastoreItem>
</file>

<file path=customXml/itemProps2.xml><?xml version="1.0" encoding="utf-8"?>
<ds:datastoreItem xmlns:ds="http://schemas.openxmlformats.org/officeDocument/2006/customXml" ds:itemID="{5BA1E8C8-77E4-45F7-B30B-70D26A077F04}">
  <ds:schemaRefs>
    <ds:schemaRef ds:uri="http://schemas.microsoft.com/office/2006/metadata/properties"/>
    <ds:schemaRef ds:uri="http://schemas.microsoft.com/office/infopath/2007/PartnerControls"/>
    <ds:schemaRef ds:uri="5df3dfa2-19f4-4f12-b675-8a79add64ca0"/>
    <ds:schemaRef ds:uri="d5efd484-15aa-41a0-83f6-0646502cb6d6"/>
  </ds:schemaRefs>
</ds:datastoreItem>
</file>

<file path=customXml/itemProps3.xml><?xml version="1.0" encoding="utf-8"?>
<ds:datastoreItem xmlns:ds="http://schemas.openxmlformats.org/officeDocument/2006/customXml" ds:itemID="{88FE62C0-18BD-4824-9B19-E5F6D2B3F966}">
  <ds:schemaRefs>
    <ds:schemaRef ds:uri="http://schemas.microsoft.com/sharepoint/v3/contenttype/forms"/>
  </ds:schemaRefs>
</ds:datastoreItem>
</file>

<file path=customXml/itemProps4.xml><?xml version="1.0" encoding="utf-8"?>
<ds:datastoreItem xmlns:ds="http://schemas.openxmlformats.org/officeDocument/2006/customXml" ds:itemID="{400A0321-1B7B-4B53-B2FA-40D727EDE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3dfa2-19f4-4f12-b675-8a79add64ca0"/>
    <ds:schemaRef ds:uri="ddc2aa69-e24e-4e76-b454-901b7f6c40e1"/>
    <ds:schemaRef ds:uri="d5efd484-15aa-41a0-83f6-0646502cb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4536</Words>
  <Characters>25857</Characters>
  <Application>Microsoft Office Word</Application>
  <DocSecurity>0</DocSecurity>
  <Lines>215</Lines>
  <Paragraphs>60</Paragraphs>
  <ScaleCrop>false</ScaleCrop>
  <Company/>
  <LinksUpToDate>false</LinksUpToDate>
  <CharactersWithSpaces>30333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Carroll</dc:creator>
  <cp:keywords/>
  <dc:description/>
  <cp:lastModifiedBy>Rebecca Carroll</cp:lastModifiedBy>
  <cp:revision>2</cp:revision>
  <dcterms:created xsi:type="dcterms:W3CDTF">2023-06-19T10:16:00Z</dcterms:created>
  <dcterms:modified xsi:type="dcterms:W3CDTF">2023-06-19T10:16:00Z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QMULDocumentStatus">
    <vt:lpwstr/>
  </property>
  <property fmtid="{D5CDD505-2E9C-101B-9397-08002B2CF9AE}" pid="4" name="QMULDocumentTypeTaxHTField0">
    <vt:lpwstr/>
  </property>
  <property fmtid="{D5CDD505-2E9C-101B-9397-08002B2CF9AE}" pid="5" name="MediaServiceImageTags">
    <vt:lpwstr/>
  </property>
  <property fmtid="{D5CDD505-2E9C-101B-9397-08002B2CF9AE}" pid="6" name="Classifictaion">
    <vt:lpwstr>High</vt:lpwstr>
  </property>
  <property fmtid="{D5CDD505-2E9C-101B-9397-08002B2CF9AE}" pid="7" name="QMULInformationClassification">
    <vt:lpwstr>1;#Protect|9124d8d9-0c1c-41e9-aa14-aba001e9a028</vt:lpwstr>
  </property>
  <property fmtid="{D5CDD505-2E9C-101B-9397-08002B2CF9AE}" pid="8" name="ContentTypeId">
    <vt:lpwstr>0x0101006915330910F5354993BAD6E0E8BBC4AE</vt:lpwstr>
  </property>
  <property fmtid="{D5CDD505-2E9C-101B-9397-08002B2CF9AE}" pid="9" name="QMULLocation">
    <vt:lpwstr/>
  </property>
  <property fmtid="{D5CDD505-2E9C-101B-9397-08002B2CF9AE}" pid="10" name="TaxKeywordTaxHTField">
    <vt:lpwstr/>
  </property>
  <property fmtid="{D5CDD505-2E9C-101B-9397-08002B2CF9AE}" pid="11" name="QMULDocumentType">
    <vt:lpwstr/>
  </property>
  <property fmtid="{D5CDD505-2E9C-101B-9397-08002B2CF9AE}" pid="12" name="QMULDepartment">
    <vt:lpwstr/>
  </property>
  <property fmtid="{D5CDD505-2E9C-101B-9397-08002B2CF9AE}" pid="13" name="QMULProject">
    <vt:lpwstr/>
  </property>
  <property fmtid="{D5CDD505-2E9C-101B-9397-08002B2CF9AE}" pid="14" name="QMULOwner">
    <vt:lpwstr/>
  </property>
  <property fmtid="{D5CDD505-2E9C-101B-9397-08002B2CF9AE}" pid="15" name="QMULInformationClassificationTaxHTField0">
    <vt:lpwstr>Protect|9124d8d9-0c1c-41e9-aa14-aba001e9a028</vt:lpwstr>
  </property>
  <property fmtid="{D5CDD505-2E9C-101B-9397-08002B2CF9AE}" pid="16" name="QMULAcademicYear">
    <vt:lpwstr/>
  </property>
  <property fmtid="{D5CDD505-2E9C-101B-9397-08002B2CF9AE}" pid="17" name="QMULDepartmentTaxHTField0">
    <vt:lpwstr/>
  </property>
  <property fmtid="{D5CDD505-2E9C-101B-9397-08002B2CF9AE}" pid="18" name="QMULSchoolTaxHTField0">
    <vt:lpwstr/>
  </property>
  <property fmtid="{D5CDD505-2E9C-101B-9397-08002B2CF9AE}" pid="19" name="QMULDocumentStatusTaxHTField0">
    <vt:lpwstr/>
  </property>
  <property fmtid="{D5CDD505-2E9C-101B-9397-08002B2CF9AE}" pid="20" name="Classification">
    <vt:lpwstr>High</vt:lpwstr>
  </property>
  <property fmtid="{D5CDD505-2E9C-101B-9397-08002B2CF9AE}" pid="21" name="QMULSchool">
    <vt:lpwstr/>
  </property>
  <property fmtid="{D5CDD505-2E9C-101B-9397-08002B2CF9AE}" pid="22" name="QMULLocationTaxHTField0">
    <vt:lpwstr/>
  </property>
  <property fmtid="{D5CDD505-2E9C-101B-9397-08002B2CF9AE}" pid="23" name="QMULReviewDate">
    <vt:lpwstr/>
  </property>
</Properties>
</file>